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苏体产﹝20</w:t>
      </w:r>
      <w:r>
        <w:rPr>
          <w:rFonts w:hint="default" w:ascii="仿宋" w:hAnsi="仿宋" w:eastAsia="仿宋"/>
          <w:color w:val="000000" w:themeColor="text1"/>
          <w:sz w:val="32"/>
          <w:szCs w:val="32"/>
          <w:lang w:val="en"/>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14</w:t>
      </w:r>
      <w:r>
        <w:rPr>
          <w:rFonts w:hint="eastAsia" w:ascii="仿宋" w:hAnsi="仿宋" w:eastAsia="仿宋"/>
          <w:color w:val="000000" w:themeColor="text1"/>
          <w:sz w:val="32"/>
          <w:szCs w:val="32"/>
          <w14:textFill>
            <w14:solidFill>
              <w14:schemeClr w14:val="tx1"/>
            </w14:solidFill>
          </w14:textFill>
        </w:rPr>
        <w:t>号</w:t>
      </w:r>
    </w:p>
    <w:p>
      <w:pPr>
        <w:jc w:val="center"/>
        <w:rPr>
          <w:rFonts w:asciiTheme="majorEastAsia" w:hAnsiTheme="majorEastAsia" w:eastAsiaTheme="majorEastAsia"/>
          <w:color w:val="000000" w:themeColor="text1"/>
          <w:sz w:val="44"/>
          <w:szCs w:val="44"/>
          <w14:textFill>
            <w14:solidFill>
              <w14:schemeClr w14:val="tx1"/>
            </w14:solidFill>
          </w14:textFill>
        </w:rPr>
      </w:pPr>
    </w:p>
    <w:p>
      <w:pPr>
        <w:spacing w:line="600" w:lineRule="exact"/>
        <w:jc w:val="center"/>
        <w:rPr>
          <w:rFonts w:ascii="方正小标宋_GBK" w:eastAsia="方正小标宋_GBK" w:hAnsiTheme="majorEastAsia"/>
          <w:color w:val="000000" w:themeColor="text1"/>
          <w:sz w:val="44"/>
          <w:szCs w:val="44"/>
          <w14:textFill>
            <w14:solidFill>
              <w14:schemeClr w14:val="tx1"/>
            </w14:solidFill>
          </w14:textFill>
        </w:rPr>
      </w:pPr>
      <w:r>
        <w:rPr>
          <w:rFonts w:hint="eastAsia" w:ascii="方正小标宋_GBK" w:eastAsia="方正小标宋_GBK" w:hAnsiTheme="majorEastAsia"/>
          <w:color w:val="000000" w:themeColor="text1"/>
          <w:sz w:val="44"/>
          <w:szCs w:val="44"/>
          <w14:textFill>
            <w14:solidFill>
              <w14:schemeClr w14:val="tx1"/>
            </w14:solidFill>
          </w14:textFill>
        </w:rPr>
        <w:t>关于组织申报</w:t>
      </w:r>
    </w:p>
    <w:p>
      <w:pPr>
        <w:spacing w:line="600" w:lineRule="exact"/>
        <w:jc w:val="center"/>
        <w:rPr>
          <w:rFonts w:ascii="方正小标宋_GBK" w:eastAsia="方正小标宋_GBK" w:hAnsiTheme="majorEastAsia"/>
          <w:color w:val="000000" w:themeColor="text1"/>
          <w:sz w:val="44"/>
          <w:szCs w:val="44"/>
          <w14:textFill>
            <w14:solidFill>
              <w14:schemeClr w14:val="tx1"/>
            </w14:solidFill>
          </w14:textFill>
        </w:rPr>
      </w:pPr>
      <w:r>
        <w:rPr>
          <w:rFonts w:hint="eastAsia" w:ascii="方正小标宋_GBK" w:eastAsia="方正小标宋_GBK" w:hAnsiTheme="majorEastAsia"/>
          <w:color w:val="000000" w:themeColor="text1"/>
          <w:sz w:val="44"/>
          <w:szCs w:val="44"/>
          <w14:textFill>
            <w14:solidFill>
              <w14:schemeClr w14:val="tx1"/>
            </w14:solidFill>
          </w14:textFill>
        </w:rPr>
        <w:t>20</w:t>
      </w:r>
      <w:r>
        <w:rPr>
          <w:rFonts w:hint="default" w:ascii="方正小标宋_GBK" w:eastAsia="方正小标宋_GBK" w:hAnsiTheme="majorEastAsia"/>
          <w:color w:val="000000" w:themeColor="text1"/>
          <w:sz w:val="44"/>
          <w:szCs w:val="44"/>
          <w:lang w:val="en"/>
          <w14:textFill>
            <w14:solidFill>
              <w14:schemeClr w14:val="tx1"/>
            </w14:solidFill>
          </w14:textFill>
        </w:rPr>
        <w:t>21</w:t>
      </w:r>
      <w:r>
        <w:rPr>
          <w:rFonts w:hint="eastAsia" w:ascii="方正小标宋_GBK" w:eastAsia="方正小标宋_GBK" w:hAnsiTheme="majorEastAsia"/>
          <w:color w:val="000000" w:themeColor="text1"/>
          <w:sz w:val="44"/>
          <w:szCs w:val="44"/>
          <w14:textFill>
            <w14:solidFill>
              <w14:schemeClr w14:val="tx1"/>
            </w14:solidFill>
          </w14:textFill>
        </w:rPr>
        <w:t>年度苏州市体育产业示范基地的通知</w:t>
      </w:r>
    </w:p>
    <w:p>
      <w:pPr>
        <w:rPr>
          <w:rFonts w:ascii="仿宋_GB2312" w:hAnsi="宋体" w:eastAsia="仿宋_GB2312"/>
          <w:color w:val="000000" w:themeColor="text1"/>
          <w:sz w:val="32"/>
          <w:szCs w:val="32"/>
          <w14:textFill>
            <w14:solidFill>
              <w14:schemeClr w14:val="tx1"/>
            </w14:solidFill>
          </w14:textFill>
        </w:rPr>
      </w:pPr>
    </w:p>
    <w:p>
      <w:pPr>
        <w:pStyle w:val="2"/>
        <w:keepNext w:val="0"/>
        <w:keepLines w:val="0"/>
        <w:pageBreakBefore w:val="0"/>
        <w:kinsoku/>
        <w:wordWrap/>
        <w:topLinePunct w:val="0"/>
        <w:autoSpaceDE/>
        <w:autoSpaceDN/>
        <w:bidi w:val="0"/>
        <w:adjustRightInd/>
        <w:snapToGrid/>
        <w:spacing w:line="500" w:lineRule="exact"/>
        <w:ind w:firstLine="0" w:firstLineChars="0"/>
        <w:textAlignment w:val="auto"/>
        <w:rPr>
          <w:rFonts w:ascii="仿宋_GB2312" w:hAnsi="仿宋"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各市、区文体广电和旅游局（文化体育和旅游局、教育体育和</w:t>
      </w:r>
      <w:r>
        <w:rPr>
          <w:rFonts w:hint="eastAsia" w:ascii="仿宋_GB2312" w:eastAsia="仿宋_GB2312"/>
          <w:color w:val="000000" w:themeColor="text1"/>
          <w:sz w:val="32"/>
          <w:szCs w:val="32"/>
          <w14:textFill>
            <w14:solidFill>
              <w14:schemeClr w14:val="tx1"/>
            </w14:solidFill>
          </w14:textFill>
        </w:rPr>
        <w:t>文化旅游委员会），苏州工业园区文体旅游局，苏州高新区文化体育和旅游局</w:t>
      </w:r>
      <w:r>
        <w:rPr>
          <w:rFonts w:hint="eastAsia" w:ascii="仿宋_GB2312" w:hAnsi="仿宋" w:eastAsia="仿宋_GB2312"/>
          <w:color w:val="000000" w:themeColor="text1"/>
          <w:sz w:val="32"/>
          <w:szCs w:val="32"/>
          <w14:textFill>
            <w14:solidFill>
              <w14:schemeClr w14:val="tx1"/>
            </w14:solidFill>
          </w14:textFill>
        </w:rPr>
        <w:t>，局有关直属单位：</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为贯彻落实《市政府关于加快发展体育产业促进体育消费的实施意见》（苏府〔2016〕83号），加快培育一批</w:t>
      </w:r>
      <w:r>
        <w:rPr>
          <w:rFonts w:hint="eastAsia" w:ascii="仿宋_GB2312" w:hAnsi="仿宋" w:eastAsia="仿宋_GB2312"/>
          <w:color w:val="000000" w:themeColor="text1"/>
          <w:sz w:val="32"/>
          <w:szCs w:val="32"/>
          <w:lang w:eastAsia="zh-CN"/>
          <w14:textFill>
            <w14:solidFill>
              <w14:schemeClr w14:val="tx1"/>
            </w14:solidFill>
          </w14:textFill>
        </w:rPr>
        <w:t>市</w:t>
      </w:r>
      <w:r>
        <w:rPr>
          <w:rFonts w:hint="eastAsia" w:ascii="仿宋_GB2312" w:hAnsi="仿宋" w:eastAsia="仿宋_GB2312"/>
          <w:color w:val="000000" w:themeColor="text1"/>
          <w:sz w:val="32"/>
          <w:szCs w:val="32"/>
          <w14:textFill>
            <w14:solidFill>
              <w14:schemeClr w14:val="tx1"/>
            </w14:solidFill>
          </w14:textFill>
        </w:rPr>
        <w:t>级体育产业</w:t>
      </w:r>
      <w:r>
        <w:rPr>
          <w:rFonts w:hint="eastAsia" w:ascii="仿宋_GB2312" w:hAnsi="仿宋" w:eastAsia="仿宋_GB2312"/>
          <w:color w:val="000000" w:themeColor="text1"/>
          <w:sz w:val="32"/>
          <w:szCs w:val="32"/>
          <w:lang w:eastAsia="zh-CN"/>
          <w14:textFill>
            <w14:solidFill>
              <w14:schemeClr w14:val="tx1"/>
            </w14:solidFill>
          </w14:textFill>
        </w:rPr>
        <w:t>示范</w:t>
      </w:r>
      <w:r>
        <w:rPr>
          <w:rFonts w:hint="eastAsia" w:ascii="仿宋_GB2312" w:hAnsi="仿宋" w:eastAsia="仿宋_GB2312"/>
          <w:color w:val="000000" w:themeColor="text1"/>
          <w:sz w:val="32"/>
          <w:szCs w:val="32"/>
          <w14:textFill>
            <w14:solidFill>
              <w14:schemeClr w14:val="tx1"/>
            </w14:solidFill>
          </w14:textFill>
        </w:rPr>
        <w:t>基地，充分发挥产业基地的集聚效应、规模效应和示范作用</w:t>
      </w:r>
      <w:r>
        <w:rPr>
          <w:rFonts w:hint="eastAsia" w:ascii="仿宋_GB2312" w:hAnsi="仿宋" w:eastAsia="仿宋_GB2312"/>
          <w:color w:val="000000" w:themeColor="text1"/>
          <w:sz w:val="32"/>
          <w:szCs w:val="32"/>
          <w:lang w:eastAsia="zh-CN"/>
          <w14:textFill>
            <w14:solidFill>
              <w14:schemeClr w14:val="tx1"/>
            </w14:solidFill>
          </w14:textFill>
        </w:rPr>
        <w:t>，推动</w:t>
      </w:r>
      <w:r>
        <w:rPr>
          <w:rFonts w:hint="eastAsia" w:ascii="仿宋_GB2312" w:hAnsi="仿宋" w:eastAsia="仿宋_GB2312"/>
          <w:color w:val="000000" w:themeColor="text1"/>
          <w:sz w:val="32"/>
          <w:szCs w:val="32"/>
          <w14:textFill>
            <w14:solidFill>
              <w14:schemeClr w14:val="tx1"/>
            </w14:solidFill>
          </w14:textFill>
        </w:rPr>
        <w:t>我市体育产业发展</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根据《苏州市体育产业示范基地管理办法》（苏体规〔2018〕2号），决定开展</w:t>
      </w:r>
      <w:r>
        <w:rPr>
          <w:rFonts w:hint="default" w:ascii="仿宋_GB2312" w:hAnsi="仿宋" w:eastAsia="仿宋_GB2312"/>
          <w:color w:val="000000" w:themeColor="text1"/>
          <w:sz w:val="32"/>
          <w:szCs w:val="32"/>
          <w:lang w:val="e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年度全市体育产业示范基地申报评审工作。现就有关事项通知如下：</w:t>
      </w:r>
    </w:p>
    <w:p>
      <w:pPr>
        <w:keepNext w:val="0"/>
        <w:keepLines w:val="0"/>
        <w:pageBreakBefore w:val="0"/>
        <w:numPr>
          <w:ilvl w:val="0"/>
          <w:numId w:val="1"/>
        </w:numPr>
        <w:kinsoku/>
        <w:wordWrap/>
        <w:overflowPunct w:val="0"/>
        <w:topLinePunct w:val="0"/>
        <w:autoSpaceDE/>
        <w:autoSpaceDN/>
        <w:bidi w:val="0"/>
        <w:adjustRightInd/>
        <w:snapToGrid/>
        <w:spacing w:line="500" w:lineRule="exact"/>
        <w:ind w:firstLine="645"/>
        <w:textAlignment w:val="auto"/>
        <w:rPr>
          <w:rFonts w:ascii="Times New Roman" w:hAnsi="Times New Roman" w:eastAsia="方正黑体_GBK"/>
          <w:color w:val="000000" w:themeColor="text1"/>
          <w:kern w:val="0"/>
          <w:sz w:val="32"/>
          <w:szCs w:val="32"/>
          <w14:textFill>
            <w14:solidFill>
              <w14:schemeClr w14:val="tx1"/>
            </w14:solidFill>
          </w14:textFill>
        </w:rPr>
      </w:pPr>
      <w:r>
        <w:rPr>
          <w:rFonts w:ascii="Times New Roman" w:hAnsi="Times New Roman" w:eastAsia="方正黑体_GBK"/>
          <w:color w:val="000000" w:themeColor="text1"/>
          <w:kern w:val="0"/>
          <w:sz w:val="32"/>
          <w:szCs w:val="32"/>
          <w14:textFill>
            <w14:solidFill>
              <w14:schemeClr w14:val="tx1"/>
            </w14:solidFill>
          </w14:textFill>
        </w:rPr>
        <w:t>申报条件</w:t>
      </w:r>
    </w:p>
    <w:p>
      <w:pPr>
        <w:keepNext w:val="0"/>
        <w:keepLines w:val="0"/>
        <w:pageBreakBefore w:val="0"/>
        <w:kinsoku/>
        <w:wordWrap/>
        <w:overflowPunct w:val="0"/>
        <w:topLinePunct w:val="0"/>
        <w:autoSpaceDE/>
        <w:autoSpaceDN/>
        <w:bidi w:val="0"/>
        <w:adjustRightInd/>
        <w:snapToGrid/>
        <w:spacing w:line="500" w:lineRule="exact"/>
        <w:ind w:firstLine="645"/>
        <w:textAlignment w:val="auto"/>
        <w:rPr>
          <w:rFonts w:hint="eastAsia" w:ascii="方正楷体_GBK" w:hAnsi="Times New Roman" w:eastAsia="方正楷体_GBK"/>
          <w:color w:val="000000" w:themeColor="text1"/>
          <w:kern w:val="0"/>
          <w:sz w:val="32"/>
          <w:szCs w:val="32"/>
          <w14:textFill>
            <w14:solidFill>
              <w14:schemeClr w14:val="tx1"/>
            </w14:solidFill>
          </w14:textFill>
        </w:rPr>
      </w:pPr>
      <w:r>
        <w:rPr>
          <w:rFonts w:hint="eastAsia" w:ascii="方正楷体_GBK" w:hAnsi="Times New Roman" w:eastAsia="方正楷体_GBK"/>
          <w:color w:val="000000" w:themeColor="text1"/>
          <w:kern w:val="0"/>
          <w:sz w:val="32"/>
          <w:szCs w:val="32"/>
          <w14:textFill>
            <w14:solidFill>
              <w14:schemeClr w14:val="tx1"/>
            </w14:solidFill>
          </w14:textFill>
        </w:rPr>
        <w:t>（一）在本市行政区域内，体育产业发展基础较好，发展思路清晰，推进措施有力</w:t>
      </w:r>
      <w:r>
        <w:rPr>
          <w:rFonts w:hint="eastAsia" w:ascii="方正楷体_GBK" w:eastAsia="方正楷体_GBK"/>
          <w:color w:val="000000" w:themeColor="text1"/>
          <w:kern w:val="0"/>
          <w:sz w:val="32"/>
          <w:szCs w:val="32"/>
          <w:lang w:eastAsia="zh-CN"/>
          <w14:textFill>
            <w14:solidFill>
              <w14:schemeClr w14:val="tx1"/>
            </w14:solidFill>
          </w14:textFill>
        </w:rPr>
        <w:t>，</w:t>
      </w:r>
      <w:r>
        <w:rPr>
          <w:rFonts w:hint="eastAsia" w:ascii="方正楷体_GBK" w:hAnsi="Times New Roman" w:eastAsia="方正楷体_GBK"/>
          <w:color w:val="000000" w:themeColor="text1"/>
          <w:kern w:val="0"/>
          <w:sz w:val="32"/>
          <w:szCs w:val="32"/>
          <w:lang w:eastAsia="zh-CN"/>
          <w14:textFill>
            <w14:solidFill>
              <w14:schemeClr w14:val="tx1"/>
            </w14:solidFill>
          </w14:textFill>
        </w:rPr>
        <w:t>且公共</w:t>
      </w:r>
      <w:r>
        <w:rPr>
          <w:rFonts w:hint="eastAsia" w:ascii="方正楷体_GBK" w:hAnsi="Times New Roman" w:eastAsia="方正楷体_GBK"/>
          <w:color w:val="000000" w:themeColor="text1"/>
          <w:kern w:val="0"/>
          <w:sz w:val="32"/>
          <w:szCs w:val="32"/>
          <w14:textFill>
            <w14:solidFill>
              <w14:schemeClr w14:val="tx1"/>
            </w14:solidFill>
          </w14:textFill>
        </w:rPr>
        <w:t>服务配套基本完备的体育产</w:t>
      </w:r>
      <w:r>
        <w:rPr>
          <w:rFonts w:hint="eastAsia" w:ascii="方正楷体_GBK" w:hAnsi="Times New Roman" w:eastAsia="方正楷体_GBK"/>
          <w:color w:val="000000" w:themeColor="text1"/>
          <w:kern w:val="0"/>
          <w:sz w:val="32"/>
          <w:szCs w:val="32"/>
          <w:lang w:eastAsia="zh-CN"/>
          <w14:textFill>
            <w14:solidFill>
              <w14:schemeClr w14:val="tx1"/>
            </w14:solidFill>
          </w14:textFill>
        </w:rPr>
        <w:t>业</w:t>
      </w:r>
      <w:r>
        <w:rPr>
          <w:rFonts w:hint="eastAsia" w:ascii="方正楷体_GBK" w:hAnsi="Times New Roman" w:eastAsia="方正楷体_GBK"/>
          <w:color w:val="000000" w:themeColor="text1"/>
          <w:kern w:val="0"/>
          <w:sz w:val="32"/>
          <w:szCs w:val="32"/>
          <w14:textFill>
            <w14:solidFill>
              <w14:schemeClr w14:val="tx1"/>
            </w14:solidFill>
          </w14:textFill>
        </w:rPr>
        <w:t>功能</w:t>
      </w:r>
      <w:r>
        <w:rPr>
          <w:rFonts w:hint="eastAsia" w:ascii="方正楷体_GBK" w:hAnsi="Times New Roman" w:eastAsia="方正楷体_GBK"/>
          <w:color w:val="000000" w:themeColor="text1"/>
          <w:kern w:val="0"/>
          <w:sz w:val="32"/>
          <w:szCs w:val="32"/>
          <w:lang w:eastAsia="zh-CN"/>
          <w14:textFill>
            <w14:solidFill>
              <w14:schemeClr w14:val="tx1"/>
            </w14:solidFill>
          </w14:textFill>
        </w:rPr>
        <w:t>区域</w:t>
      </w:r>
      <w:r>
        <w:rPr>
          <w:rFonts w:hint="eastAsia" w:ascii="方正楷体_GBK" w:hAnsi="Times New Roman" w:eastAsia="方正楷体_GBK"/>
          <w:color w:val="000000" w:themeColor="text1"/>
          <w:kern w:val="0"/>
          <w:sz w:val="32"/>
          <w:szCs w:val="32"/>
          <w14:textFill>
            <w14:solidFill>
              <w14:schemeClr w14:val="tx1"/>
            </w14:solidFill>
          </w14:textFill>
        </w:rPr>
        <w:t>，可</w:t>
      </w:r>
      <w:r>
        <w:rPr>
          <w:rFonts w:hint="eastAsia" w:ascii="方正楷体_GBK" w:eastAsia="方正楷体_GBK"/>
          <w:color w:val="000000" w:themeColor="text1"/>
          <w:kern w:val="0"/>
          <w:sz w:val="32"/>
          <w:szCs w:val="32"/>
          <w:lang w:eastAsia="zh-CN"/>
          <w14:textFill>
            <w14:solidFill>
              <w14:schemeClr w14:val="tx1"/>
            </w14:solidFill>
          </w14:textFill>
        </w:rPr>
        <w:t>由其行政管理机构</w:t>
      </w:r>
      <w:r>
        <w:rPr>
          <w:rFonts w:hint="eastAsia" w:ascii="方正楷体_GBK" w:hAnsi="Times New Roman" w:eastAsia="方正楷体_GBK"/>
          <w:color w:val="000000" w:themeColor="text1"/>
          <w:kern w:val="0"/>
          <w:sz w:val="32"/>
          <w:szCs w:val="32"/>
          <w14:textFill>
            <w14:solidFill>
              <w14:schemeClr w14:val="tx1"/>
            </w14:solidFill>
          </w14:textFill>
        </w:rPr>
        <w:t>申报</w:t>
      </w:r>
      <w:r>
        <w:rPr>
          <w:rFonts w:hint="eastAsia" w:ascii="方正楷体_GBK" w:eastAsia="方正楷体_GBK"/>
          <w:color w:val="000000" w:themeColor="text1"/>
          <w:kern w:val="0"/>
          <w:sz w:val="32"/>
          <w:szCs w:val="32"/>
          <w:lang w:eastAsia="zh-CN"/>
          <w14:textFill>
            <w14:solidFill>
              <w14:schemeClr w14:val="tx1"/>
            </w14:solidFill>
          </w14:textFill>
        </w:rPr>
        <w:t>园区</w:t>
      </w:r>
      <w:r>
        <w:rPr>
          <w:rFonts w:hint="eastAsia" w:ascii="方正楷体_GBK" w:hAnsi="Times New Roman" w:eastAsia="方正楷体_GBK"/>
          <w:color w:val="000000" w:themeColor="text1"/>
          <w:kern w:val="0"/>
          <w:sz w:val="32"/>
          <w:szCs w:val="32"/>
          <w14:textFill>
            <w14:solidFill>
              <w14:schemeClr w14:val="tx1"/>
            </w14:solidFill>
          </w14:textFill>
        </w:rPr>
        <w:t>类体育产业</w:t>
      </w:r>
      <w:r>
        <w:rPr>
          <w:rFonts w:hint="eastAsia" w:ascii="方正楷体_GBK" w:eastAsia="方正楷体_GBK"/>
          <w:color w:val="000000" w:themeColor="text1"/>
          <w:kern w:val="0"/>
          <w:sz w:val="32"/>
          <w:szCs w:val="32"/>
          <w:lang w:eastAsia="zh-CN"/>
          <w14:textFill>
            <w14:solidFill>
              <w14:schemeClr w14:val="tx1"/>
            </w14:solidFill>
          </w14:textFill>
        </w:rPr>
        <w:t>示范</w:t>
      </w:r>
      <w:r>
        <w:rPr>
          <w:rFonts w:hint="eastAsia" w:ascii="方正楷体_GBK" w:hAnsi="Times New Roman" w:eastAsia="方正楷体_GBK"/>
          <w:color w:val="000000" w:themeColor="text1"/>
          <w:kern w:val="0"/>
          <w:sz w:val="32"/>
          <w:szCs w:val="32"/>
          <w14:textFill>
            <w14:solidFill>
              <w14:schemeClr w14:val="tx1"/>
            </w14:solidFill>
          </w14:textFill>
        </w:rPr>
        <w:t>基地。</w:t>
      </w:r>
      <w:r>
        <w:rPr>
          <w:rFonts w:hint="eastAsia" w:ascii="方正楷体_GBK" w:eastAsia="方正楷体_GBK"/>
          <w:color w:val="000000" w:themeColor="text1"/>
          <w:kern w:val="0"/>
          <w:sz w:val="32"/>
          <w:szCs w:val="32"/>
          <w:lang w:eastAsia="zh-CN"/>
          <w14:textFill>
            <w14:solidFill>
              <w14:schemeClr w14:val="tx1"/>
            </w14:solidFill>
          </w14:textFill>
        </w:rPr>
        <w:t>园区</w:t>
      </w:r>
      <w:r>
        <w:rPr>
          <w:rFonts w:hint="eastAsia" w:ascii="方正楷体_GBK" w:hAnsi="Times New Roman" w:eastAsia="方正楷体_GBK"/>
          <w:color w:val="000000" w:themeColor="text1"/>
          <w:kern w:val="0"/>
          <w:sz w:val="32"/>
          <w:szCs w:val="32"/>
          <w14:textFill>
            <w14:solidFill>
              <w14:schemeClr w14:val="tx1"/>
            </w14:solidFill>
          </w14:textFill>
        </w:rPr>
        <w:t>类体育产业</w:t>
      </w:r>
      <w:r>
        <w:rPr>
          <w:rFonts w:hint="eastAsia" w:ascii="方正楷体_GBK" w:eastAsia="方正楷体_GBK"/>
          <w:color w:val="000000" w:themeColor="text1"/>
          <w:kern w:val="0"/>
          <w:sz w:val="32"/>
          <w:szCs w:val="32"/>
          <w:lang w:eastAsia="zh-CN"/>
          <w14:textFill>
            <w14:solidFill>
              <w14:schemeClr w14:val="tx1"/>
            </w14:solidFill>
          </w14:textFill>
        </w:rPr>
        <w:t>示范</w:t>
      </w:r>
      <w:r>
        <w:rPr>
          <w:rFonts w:hint="eastAsia" w:ascii="方正楷体_GBK" w:hAnsi="Times New Roman" w:eastAsia="方正楷体_GBK"/>
          <w:color w:val="000000" w:themeColor="text1"/>
          <w:kern w:val="0"/>
          <w:sz w:val="32"/>
          <w:szCs w:val="32"/>
          <w14:textFill>
            <w14:solidFill>
              <w14:schemeClr w14:val="tx1"/>
            </w14:solidFill>
          </w14:textFill>
        </w:rPr>
        <w:t>基地申报条件包括：</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成立体育产业综合协调机构</w:t>
      </w:r>
      <w:r>
        <w:rPr>
          <w:rFonts w:hint="eastAsia" w:ascii="仿宋_GB2312" w:hAnsi="仿宋" w:eastAsia="仿宋_GB2312"/>
          <w:color w:val="000000" w:themeColor="text1"/>
          <w:sz w:val="32"/>
          <w:szCs w:val="32"/>
          <w:lang w:eastAsia="zh-CN"/>
          <w14:textFill>
            <w14:solidFill>
              <w14:schemeClr w14:val="tx1"/>
            </w14:solidFill>
          </w14:textFill>
        </w:rPr>
        <w:t>或</w:t>
      </w:r>
      <w:r>
        <w:rPr>
          <w:rFonts w:hint="eastAsia" w:ascii="仿宋_GB2312" w:hAnsi="仿宋" w:eastAsia="仿宋_GB2312"/>
          <w:color w:val="000000" w:themeColor="text1"/>
          <w:sz w:val="32"/>
          <w:szCs w:val="32"/>
          <w14:textFill>
            <w14:solidFill>
              <w14:schemeClr w14:val="tx1"/>
            </w14:solidFill>
          </w14:textFill>
        </w:rPr>
        <w:t>配备体育产业专门管理服务机构</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制定体育产业发展专项规划或体育产业作为重点扶持产业列入经济社会发展整体规划</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3</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地区体育产业总规模超过</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0亿元。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lang w:val="en-US" w:eastAsia="zh-CN"/>
          <w14:textFill>
            <w14:solidFill>
              <w14:schemeClr w14:val="tx1"/>
            </w14:solidFill>
          </w14:textFill>
        </w:rPr>
        <w:t>4</w:t>
      </w:r>
      <w:r>
        <w:rPr>
          <w:rFonts w:hint="eastAsia" w:ascii="Times New Roman" w:hAnsi="Times New Roman"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集聚区内体育产业企业和相关单位超过</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default" w:ascii="仿宋_GB2312" w:hAnsi="仿宋" w:eastAsia="仿宋_GB2312"/>
          <w:color w:val="000000" w:themeColor="text1"/>
          <w:sz w:val="32"/>
          <w:szCs w:val="32"/>
          <w:lang w:val="en"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家。</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方正楷体_GBK" w:hAnsi="Times New Roman" w:eastAsia="方正楷体_GBK"/>
          <w:color w:val="000000" w:themeColor="text1"/>
          <w:kern w:val="0"/>
          <w:sz w:val="32"/>
          <w:szCs w:val="32"/>
          <w14:textFill>
            <w14:solidFill>
              <w14:schemeClr w14:val="tx1"/>
            </w14:solidFill>
          </w14:textFill>
        </w:rPr>
      </w:pPr>
      <w:r>
        <w:rPr>
          <w:rFonts w:ascii="方正楷体_GBK" w:hAnsi="Times New Roman" w:eastAsia="方正楷体_GBK"/>
          <w:color w:val="000000" w:themeColor="text1"/>
          <w:kern w:val="0"/>
          <w:sz w:val="32"/>
          <w:szCs w:val="32"/>
          <w14:textFill>
            <w14:solidFill>
              <w14:schemeClr w14:val="tx1"/>
            </w14:solidFill>
          </w14:textFill>
        </w:rPr>
        <w:t>（</w:t>
      </w:r>
      <w:r>
        <w:rPr>
          <w:rFonts w:hint="eastAsia" w:ascii="方正楷体_GBK" w:hAnsi="Times New Roman" w:eastAsia="方正楷体_GBK"/>
          <w:color w:val="000000" w:themeColor="text1"/>
          <w:kern w:val="0"/>
          <w:sz w:val="32"/>
          <w:szCs w:val="32"/>
          <w:lang w:eastAsia="zh-CN"/>
          <w14:textFill>
            <w14:solidFill>
              <w14:schemeClr w14:val="tx1"/>
            </w14:solidFill>
          </w14:textFill>
        </w:rPr>
        <w:t>二</w:t>
      </w:r>
      <w:r>
        <w:rPr>
          <w:rFonts w:ascii="方正楷体_GBK" w:hAnsi="Times New Roman" w:eastAsia="方正楷体_GBK"/>
          <w:color w:val="000000" w:themeColor="text1"/>
          <w:kern w:val="0"/>
          <w:sz w:val="32"/>
          <w:szCs w:val="32"/>
          <w14:textFill>
            <w14:solidFill>
              <w14:schemeClr w14:val="tx1"/>
            </w14:solidFill>
          </w14:textFill>
        </w:rPr>
        <w:t>）</w:t>
      </w:r>
      <w:r>
        <w:rPr>
          <w:rFonts w:hint="eastAsia" w:ascii="方正楷体_GBK" w:hAnsi="Times New Roman" w:eastAsia="方正楷体_GBK"/>
          <w:color w:val="000000" w:themeColor="text1"/>
          <w:kern w:val="0"/>
          <w:sz w:val="32"/>
          <w:szCs w:val="32"/>
          <w14:textFill>
            <w14:solidFill>
              <w14:schemeClr w14:val="tx1"/>
            </w14:solidFill>
          </w14:textFill>
        </w:rPr>
        <w:t>在本市行政区域内依法登记注册，</w:t>
      </w:r>
      <w:r>
        <w:rPr>
          <w:rFonts w:ascii="方正楷体_GBK" w:hAnsi="Times New Roman" w:eastAsia="方正楷体_GBK"/>
          <w:color w:val="000000" w:themeColor="text1"/>
          <w:kern w:val="0"/>
          <w:sz w:val="32"/>
          <w:szCs w:val="32"/>
          <w14:textFill>
            <w14:solidFill>
              <w14:schemeClr w14:val="tx1"/>
            </w14:solidFill>
          </w14:textFill>
        </w:rPr>
        <w:t>具有独立法人资格，从事体育产业、业绩较为突出</w:t>
      </w:r>
      <w:r>
        <w:rPr>
          <w:rFonts w:hint="eastAsia" w:ascii="方正楷体_GBK" w:eastAsia="方正楷体_GBK"/>
          <w:color w:val="000000" w:themeColor="text1"/>
          <w:kern w:val="0"/>
          <w:sz w:val="32"/>
          <w:szCs w:val="32"/>
          <w:lang w:eastAsia="zh-CN"/>
          <w14:textFill>
            <w14:solidFill>
              <w14:schemeClr w14:val="tx1"/>
            </w14:solidFill>
          </w14:textFill>
        </w:rPr>
        <w:t>、</w:t>
      </w:r>
      <w:r>
        <w:rPr>
          <w:rFonts w:hint="eastAsia" w:ascii="方正楷体_GBK" w:hAnsi="Times New Roman" w:eastAsia="方正楷体_GBK"/>
          <w:color w:val="000000" w:themeColor="text1"/>
          <w:kern w:val="0"/>
          <w:sz w:val="32"/>
          <w:szCs w:val="32"/>
          <w14:textFill>
            <w14:solidFill>
              <w14:schemeClr w14:val="tx1"/>
            </w14:solidFill>
          </w14:textFill>
        </w:rPr>
        <w:t>能够发挥行业引领作用的</w:t>
      </w:r>
      <w:r>
        <w:rPr>
          <w:rFonts w:hint="eastAsia" w:ascii="方正楷体_GBK" w:hAnsi="Times New Roman" w:eastAsia="方正楷体_GBK"/>
          <w:color w:val="000000" w:themeColor="text1"/>
          <w:kern w:val="0"/>
          <w:sz w:val="32"/>
          <w:szCs w:val="32"/>
          <w:lang w:eastAsia="zh-CN"/>
          <w14:textFill>
            <w14:solidFill>
              <w14:schemeClr w14:val="tx1"/>
            </w14:solidFill>
          </w14:textFill>
        </w:rPr>
        <w:t>企业或机构</w:t>
      </w:r>
      <w:r>
        <w:rPr>
          <w:rFonts w:ascii="方正楷体_GBK" w:hAnsi="Times New Roman" w:eastAsia="方正楷体_GBK"/>
          <w:color w:val="000000" w:themeColor="text1"/>
          <w:kern w:val="0"/>
          <w:sz w:val="32"/>
          <w:szCs w:val="32"/>
          <w14:textFill>
            <w14:solidFill>
              <w14:schemeClr w14:val="tx1"/>
            </w14:solidFill>
          </w14:textFill>
        </w:rPr>
        <w:t>，</w:t>
      </w:r>
      <w:r>
        <w:rPr>
          <w:rFonts w:hint="eastAsia" w:ascii="方正楷体_GBK" w:hAnsi="Times New Roman" w:eastAsia="方正楷体_GBK"/>
          <w:color w:val="000000" w:themeColor="text1"/>
          <w:kern w:val="0"/>
          <w:sz w:val="32"/>
          <w:szCs w:val="32"/>
          <w14:textFill>
            <w14:solidFill>
              <w14:schemeClr w14:val="tx1"/>
            </w14:solidFill>
          </w14:textFill>
        </w:rPr>
        <w:t>可自主申报单位类</w:t>
      </w:r>
      <w:r>
        <w:rPr>
          <w:rFonts w:hint="eastAsia" w:ascii="方正楷体_GBK" w:hAnsi="Times New Roman" w:eastAsia="方正楷体_GBK"/>
          <w:color w:val="000000" w:themeColor="text1"/>
          <w:kern w:val="0"/>
          <w:sz w:val="32"/>
          <w:szCs w:val="32"/>
          <w:lang w:eastAsia="zh-CN"/>
          <w14:textFill>
            <w14:solidFill>
              <w14:schemeClr w14:val="tx1"/>
            </w14:solidFill>
          </w14:textFill>
        </w:rPr>
        <w:t>体育产业</w:t>
      </w:r>
      <w:r>
        <w:rPr>
          <w:rFonts w:hint="eastAsia" w:ascii="方正楷体_GBK" w:hAnsi="Times New Roman" w:eastAsia="方正楷体_GBK"/>
          <w:color w:val="000000" w:themeColor="text1"/>
          <w:kern w:val="0"/>
          <w:sz w:val="32"/>
          <w:szCs w:val="32"/>
          <w14:textFill>
            <w14:solidFill>
              <w14:schemeClr w14:val="tx1"/>
            </w14:solidFill>
          </w14:textFill>
        </w:rPr>
        <w:t>示范基地</w:t>
      </w:r>
      <w:r>
        <w:rPr>
          <w:rFonts w:hint="eastAsia" w:ascii="方正楷体_GBK" w:eastAsia="方正楷体_GBK"/>
          <w:color w:val="000000" w:themeColor="text1"/>
          <w:kern w:val="0"/>
          <w:sz w:val="32"/>
          <w:szCs w:val="32"/>
          <w:lang w:eastAsia="zh-CN"/>
          <w14:textFill>
            <w14:solidFill>
              <w14:schemeClr w14:val="tx1"/>
            </w14:solidFill>
          </w14:textFill>
        </w:rPr>
        <w:t>。</w:t>
      </w:r>
      <w:r>
        <w:rPr>
          <w:rFonts w:hint="eastAsia" w:ascii="方正楷体_GBK" w:hAnsi="Times New Roman" w:eastAsia="方正楷体_GBK"/>
          <w:color w:val="000000" w:themeColor="text1"/>
          <w:kern w:val="0"/>
          <w:sz w:val="32"/>
          <w:szCs w:val="32"/>
          <w14:textFill>
            <w14:solidFill>
              <w14:schemeClr w14:val="tx1"/>
            </w14:solidFill>
          </w14:textFill>
        </w:rPr>
        <w:t>单位类</w:t>
      </w:r>
      <w:r>
        <w:rPr>
          <w:rFonts w:hint="eastAsia" w:ascii="方正楷体_GBK" w:hAnsi="Times New Roman" w:eastAsia="方正楷体_GBK"/>
          <w:color w:val="000000" w:themeColor="text1"/>
          <w:kern w:val="0"/>
          <w:sz w:val="32"/>
          <w:szCs w:val="32"/>
          <w:lang w:eastAsia="zh-CN"/>
          <w14:textFill>
            <w14:solidFill>
              <w14:schemeClr w14:val="tx1"/>
            </w14:solidFill>
          </w14:textFill>
        </w:rPr>
        <w:t>体育产业</w:t>
      </w:r>
      <w:r>
        <w:rPr>
          <w:rFonts w:hint="eastAsia" w:ascii="方正楷体_GBK" w:hAnsi="Times New Roman" w:eastAsia="方正楷体_GBK"/>
          <w:color w:val="000000" w:themeColor="text1"/>
          <w:kern w:val="0"/>
          <w:sz w:val="32"/>
          <w:szCs w:val="32"/>
          <w14:textFill>
            <w14:solidFill>
              <w14:schemeClr w14:val="tx1"/>
            </w14:solidFill>
          </w14:textFill>
        </w:rPr>
        <w:t>示范基地</w:t>
      </w:r>
      <w:r>
        <w:rPr>
          <w:rFonts w:ascii="方正楷体_GBK" w:hAnsi="Times New Roman" w:eastAsia="方正楷体_GBK"/>
          <w:color w:val="000000" w:themeColor="text1"/>
          <w:kern w:val="0"/>
          <w:sz w:val="32"/>
          <w:szCs w:val="32"/>
          <w14:textFill>
            <w14:solidFill>
              <w14:schemeClr w14:val="tx1"/>
            </w14:solidFill>
          </w14:textFill>
        </w:rPr>
        <w:t>申报条件包括：</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申报单位连续经营期满3年</w:t>
      </w:r>
      <w:r>
        <w:rPr>
          <w:rFonts w:hint="eastAsia" w:ascii="仿宋_GB2312" w:hAnsi="仿宋" w:eastAsia="仿宋_GB2312"/>
          <w:color w:val="000000" w:themeColor="text1"/>
          <w:sz w:val="32"/>
          <w:szCs w:val="32"/>
          <w:lang w:val="en-US" w:eastAsia="zh-CN"/>
          <w14:textFill>
            <w14:solidFill>
              <w14:schemeClr w14:val="tx1"/>
            </w14:solidFill>
          </w14:textFill>
        </w:rPr>
        <w:t>。</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无</w:t>
      </w:r>
      <w:r>
        <w:rPr>
          <w:rFonts w:hint="eastAsia" w:ascii="仿宋_GB2312" w:hAnsi="仿宋" w:eastAsia="仿宋_GB2312"/>
          <w:color w:val="000000" w:themeColor="text1"/>
          <w:sz w:val="32"/>
          <w:szCs w:val="32"/>
          <w14:textFill>
            <w14:solidFill>
              <w14:schemeClr w14:val="tx1"/>
            </w14:solidFill>
          </w14:textFill>
        </w:rPr>
        <w:t>违法、违规行为</w:t>
      </w:r>
      <w:r>
        <w:rPr>
          <w:rFonts w:hint="default" w:ascii="仿宋_GB2312" w:hAnsi="仿宋" w:eastAsia="仿宋_GB2312"/>
          <w:color w:val="000000" w:themeColor="text1"/>
          <w:sz w:val="32"/>
          <w:szCs w:val="32"/>
          <w:lang w:val="en"/>
          <w14:textFill>
            <w14:solidFill>
              <w14:schemeClr w14:val="tx1"/>
            </w14:solidFill>
          </w14:textFill>
        </w:rPr>
        <w:t>,</w:t>
      </w:r>
      <w:r>
        <w:rPr>
          <w:rFonts w:hint="eastAsia" w:ascii="仿宋_GB2312" w:hAnsi="仿宋" w:eastAsia="仿宋_GB2312"/>
          <w:color w:val="000000" w:themeColor="text1"/>
          <w:sz w:val="32"/>
          <w:szCs w:val="32"/>
          <w:lang w:val="en" w:eastAsia="zh-CN"/>
          <w14:textFill>
            <w14:solidFill>
              <w14:schemeClr w14:val="tx1"/>
            </w14:solidFill>
          </w14:textFill>
        </w:rPr>
        <w:t>无重大安全事故</w:t>
      </w:r>
      <w:r>
        <w:rPr>
          <w:rFonts w:hint="eastAsia" w:eastAsia="方正仿宋_GBK"/>
          <w:color w:val="000000" w:themeColor="text1"/>
          <w:sz w:val="32"/>
          <w:szCs w:val="32"/>
          <w:lang w:eastAsia="zh-CN"/>
          <w14:textFill>
            <w14:solidFill>
              <w14:schemeClr w14:val="tx1"/>
            </w14:solidFill>
          </w14:textFill>
        </w:rPr>
        <w:t>。</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3</w:t>
      </w:r>
      <w:r>
        <w:rPr>
          <w:rFonts w:hint="eastAsia" w:ascii="方正仿宋_GBK" w:eastAsia="方正仿宋_GBK"/>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经公共信用信息系统信用审查，申报单位不存在严重或较严重失信行为。</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Times New Roman" w:hAnsi="Times New Roman" w:eastAsia="方正仿宋_GBK"/>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lang w:eastAsia="zh-CN"/>
          <w14:textFill>
            <w14:solidFill>
              <w14:schemeClr w14:val="tx1"/>
            </w14:solidFill>
          </w14:textFill>
        </w:rPr>
        <w:t>营业收入等其他方面条件：</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（1）体育用品装备制造类申报单位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度主营业务收入均超</w:t>
      </w:r>
      <w:r>
        <w:rPr>
          <w:rFonts w:hint="eastAsia" w:ascii="仿宋_GB2312" w:hAnsi="仿宋" w:eastAsia="仿宋_GB2312"/>
          <w:color w:val="000000" w:themeColor="text1"/>
          <w:sz w:val="32"/>
          <w:szCs w:val="32"/>
          <w:lang w:val="en-US" w:eastAsia="zh-CN"/>
          <w14:textFill>
            <w14:solidFill>
              <w14:schemeClr w14:val="tx1"/>
            </w14:solidFill>
          </w14:textFill>
        </w:rPr>
        <w:t>2500</w:t>
      </w:r>
      <w:r>
        <w:rPr>
          <w:rFonts w:hint="eastAsia" w:ascii="仿宋_GB2312" w:hAnsi="仿宋" w:eastAsia="仿宋_GB2312"/>
          <w:color w:val="000000" w:themeColor="text1"/>
          <w:sz w:val="32"/>
          <w:szCs w:val="32"/>
          <w:lang w:eastAsia="zh-CN"/>
          <w14:textFill>
            <w14:solidFill>
              <w14:schemeClr w14:val="tx1"/>
            </w14:solidFill>
          </w14:textFill>
        </w:rPr>
        <w:t>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（2）体育用品制造销售类申报单位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度主营业务收入均超</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lang w:eastAsia="zh-CN"/>
          <w14:textFill>
            <w14:solidFill>
              <w14:schemeClr w14:val="tx1"/>
            </w14:solidFill>
          </w14:textFill>
        </w:rPr>
        <w:t>00万元。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（3）体育场馆运营类申报单位：</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①运营管理市级体育中心的申报单位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lang w:eastAsia="zh-CN"/>
          <w14:textFill>
            <w14:solidFill>
              <w14:schemeClr w14:val="tx1"/>
            </w14:solidFill>
          </w14:textFill>
        </w:rPr>
        <w:t>00万元；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②运营管理县级体育中心的申报单位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lang w:eastAsia="zh-CN"/>
          <w14:textFill>
            <w14:solidFill>
              <w14:schemeClr w14:val="tx1"/>
            </w14:solidFill>
          </w14:textFill>
        </w:rPr>
        <w:t>000万元。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（4）体育健身休闲类申报单位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75</w:t>
      </w:r>
      <w:r>
        <w:rPr>
          <w:rFonts w:hint="eastAsia" w:ascii="仿宋_GB2312" w:hAnsi="仿宋" w:eastAsia="仿宋_GB2312"/>
          <w:color w:val="000000" w:themeColor="text1"/>
          <w:sz w:val="32"/>
          <w:szCs w:val="32"/>
          <w:lang w:eastAsia="zh-CN"/>
          <w14:textFill>
            <w14:solidFill>
              <w14:schemeClr w14:val="tx1"/>
            </w14:solidFill>
          </w14:textFill>
        </w:rPr>
        <w:t>0万元，或开设连锁健身房5家以上。</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（5）体育培训类申报单位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00万元，或开设体育培训点</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个以上。</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（6）体育赛事组织运营类申报单位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lang w:eastAsia="zh-CN"/>
          <w14:textFill>
            <w14:solidFill>
              <w14:schemeClr w14:val="tx1"/>
            </w14:solidFill>
          </w14:textFill>
        </w:rPr>
        <w:t>000万元，或每年度运营IP赛事</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lang w:eastAsia="zh-CN"/>
          <w14:textFill>
            <w14:solidFill>
              <w14:schemeClr w14:val="tx1"/>
            </w14:solidFill>
          </w14:textFill>
        </w:rPr>
        <w:t>个以上，或每年度运营群众性体育赛事活动</w:t>
      </w:r>
      <w:r>
        <w:rPr>
          <w:rFonts w:hint="eastAsia" w:ascii="仿宋_GB2312" w:hAnsi="仿宋" w:eastAsia="仿宋_GB2312"/>
          <w:color w:val="000000" w:themeColor="text1"/>
          <w:sz w:val="32"/>
          <w:szCs w:val="32"/>
          <w:lang w:val="en-US" w:eastAsia="zh-CN"/>
          <w14:textFill>
            <w14:solidFill>
              <w14:schemeClr w14:val="tx1"/>
            </w14:solidFill>
          </w14:textFill>
        </w:rPr>
        <w:t>30</w:t>
      </w:r>
      <w:r>
        <w:rPr>
          <w:rFonts w:hint="eastAsia" w:ascii="仿宋_GB2312" w:hAnsi="仿宋" w:eastAsia="仿宋_GB2312"/>
          <w:color w:val="000000" w:themeColor="text1"/>
          <w:sz w:val="32"/>
          <w:szCs w:val="32"/>
          <w:lang w:eastAsia="zh-CN"/>
          <w14:textFill>
            <w14:solidFill>
              <w14:schemeClr w14:val="tx1"/>
            </w14:solidFill>
          </w14:textFill>
        </w:rPr>
        <w:t>场以上。</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（7）体育旅游类申报单位：</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①景区类体育旅游运营单位：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lang w:eastAsia="zh-CN"/>
          <w14:textFill>
            <w14:solidFill>
              <w14:schemeClr w14:val="tx1"/>
            </w14:solidFill>
          </w14:textFill>
        </w:rPr>
        <w:t>0万元；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②体育旅游运营平台类单位：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00万元。</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（8）其他类申报单位：</w:t>
      </w:r>
      <w:r>
        <w:rPr>
          <w:rFonts w:hint="eastAsia" w:ascii="仿宋_GB2312" w:hAnsi="仿宋" w:eastAsia="仿宋_GB2312"/>
          <w:color w:val="000000" w:themeColor="text1"/>
          <w:sz w:val="32"/>
          <w:szCs w:val="32"/>
          <w:lang w:val="en-US" w:eastAsia="zh-CN"/>
          <w14:textFill>
            <w14:solidFill>
              <w14:schemeClr w14:val="tx1"/>
            </w14:solidFill>
          </w14:textFill>
        </w:rPr>
        <w:t>2019年和2020年，每年</w:t>
      </w:r>
      <w:r>
        <w:rPr>
          <w:rFonts w:hint="eastAsia" w:ascii="仿宋_GB2312" w:hAnsi="仿宋" w:eastAsia="仿宋_GB2312"/>
          <w:color w:val="000000" w:themeColor="text1"/>
          <w:sz w:val="32"/>
          <w:szCs w:val="32"/>
          <w:lang w:eastAsia="zh-CN"/>
          <w14:textFill>
            <w14:solidFill>
              <w14:schemeClr w14:val="tx1"/>
            </w14:solidFill>
          </w14:textFill>
        </w:rPr>
        <w:t>度营业收入均超</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00万元。</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Times New Roman" w:hAnsi="Times New Roman" w:eastAsia="方正黑体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val="en-US" w:eastAsia="zh-CN" w:bidi="ar-SA"/>
          <w14:textFill>
            <w14:solidFill>
              <w14:schemeClr w14:val="tx1"/>
            </w14:solidFill>
          </w14:textFill>
        </w:rPr>
        <w:t>二、申报程序和申报材料</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（一）申报单位应根据《苏州市体育产业示范基地管理办法》中明确的示范基地申报类型和申报条件，确定拟申报示范基地类型，一式二份认真填写《苏州市体育产业示范基地申报表》（附件1</w:t>
      </w:r>
      <w:r>
        <w:rPr>
          <w:rFonts w:hint="eastAsia" w:ascii="仿宋_GB2312" w:hAnsi="仿宋" w:eastAsia="仿宋_GB2312"/>
          <w:color w:val="000000" w:themeColor="text1"/>
          <w:sz w:val="32"/>
          <w:szCs w:val="32"/>
          <w:lang w:eastAsia="zh-CN"/>
          <w14:textFill>
            <w14:solidFill>
              <w14:schemeClr w14:val="tx1"/>
            </w14:solidFill>
          </w14:textFill>
        </w:rPr>
        <w:t>或附件</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（二）申报单位按属地原则于20</w:t>
      </w:r>
      <w:r>
        <w:rPr>
          <w:rFonts w:hint="eastAsia" w:ascii="仿宋_GB2312" w:hAnsi="仿宋" w:eastAsia="仿宋_GB2312"/>
          <w:color w:val="000000" w:themeColor="text1"/>
          <w:sz w:val="32"/>
          <w:szCs w:val="32"/>
          <w:lang w:val="en-US" w:eastAsia="zh-CN"/>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28</w:t>
      </w:r>
      <w:r>
        <w:rPr>
          <w:rFonts w:hint="eastAsia" w:ascii="仿宋_GB2312" w:hAnsi="仿宋" w:eastAsia="仿宋_GB2312"/>
          <w:color w:val="000000" w:themeColor="text1"/>
          <w:sz w:val="32"/>
          <w:szCs w:val="32"/>
          <w14:textFill>
            <w14:solidFill>
              <w14:schemeClr w14:val="tx1"/>
            </w14:solidFill>
          </w14:textFill>
        </w:rPr>
        <w:t>日前将《苏州市体育产业示范基地申报表》和相应证明材料（需加盖单位公章）报送至</w:t>
      </w:r>
      <w:r>
        <w:rPr>
          <w:rFonts w:hint="eastAsia" w:ascii="仿宋_GB2312" w:hAnsi="仿宋" w:eastAsia="仿宋_GB2312"/>
          <w:color w:val="000000" w:themeColor="text1"/>
          <w:sz w:val="32"/>
          <w:szCs w:val="32"/>
          <w:lang w:eastAsia="zh-CN"/>
          <w14:textFill>
            <w14:solidFill>
              <w14:schemeClr w14:val="tx1"/>
            </w14:solidFill>
          </w14:textFill>
        </w:rPr>
        <w:t>各市（区）</w:t>
      </w:r>
      <w:r>
        <w:rPr>
          <w:rFonts w:hint="eastAsia" w:ascii="仿宋_GB2312" w:hAnsi="仿宋" w:eastAsia="仿宋_GB2312"/>
          <w:color w:val="000000" w:themeColor="text1"/>
          <w:sz w:val="32"/>
          <w:szCs w:val="32"/>
          <w14:textFill>
            <w14:solidFill>
              <w14:schemeClr w14:val="tx1"/>
            </w14:solidFill>
          </w14:textFill>
        </w:rPr>
        <w:t>体育行政主管部门，</w:t>
      </w:r>
      <w:r>
        <w:rPr>
          <w:rFonts w:hint="eastAsia" w:ascii="仿宋_GB2312" w:hAnsi="仿宋" w:eastAsia="仿宋_GB2312"/>
          <w:color w:val="000000" w:themeColor="text1"/>
          <w:sz w:val="32"/>
          <w:szCs w:val="32"/>
          <w:lang w:eastAsia="zh-CN"/>
          <w14:textFill>
            <w14:solidFill>
              <w14:schemeClr w14:val="tx1"/>
            </w14:solidFill>
          </w14:textFill>
        </w:rPr>
        <w:t>苏州</w:t>
      </w:r>
      <w:r>
        <w:rPr>
          <w:rFonts w:hint="eastAsia" w:ascii="仿宋_GB2312" w:hAnsi="仿宋" w:eastAsia="仿宋_GB2312"/>
          <w:color w:val="000000" w:themeColor="text1"/>
          <w:sz w:val="32"/>
          <w:szCs w:val="32"/>
          <w14:textFill>
            <w14:solidFill>
              <w14:schemeClr w14:val="tx1"/>
            </w14:solidFill>
          </w14:textFill>
        </w:rPr>
        <w:t>市体育局直属单位的申报材料于上述时间报送至市体育局体育产业处。</w:t>
      </w:r>
    </w:p>
    <w:p>
      <w:pPr>
        <w:keepNext w:val="0"/>
        <w:keepLines w:val="0"/>
        <w:pageBreakBefore w:val="0"/>
        <w:widowControl/>
        <w:kinsoku/>
        <w:wordWrap/>
        <w:topLinePunct w:val="0"/>
        <w:autoSpaceDE/>
        <w:autoSpaceDN/>
        <w:bidi w:val="0"/>
        <w:adjustRightInd/>
        <w:snapToGrid/>
        <w:spacing w:line="500" w:lineRule="exact"/>
        <w:ind w:firstLine="640" w:firstLineChars="200"/>
        <w:jc w:val="left"/>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各市（区）体</w:t>
      </w:r>
      <w:r>
        <w:rPr>
          <w:rFonts w:hint="eastAsia" w:ascii="仿宋_GB2312" w:hAnsi="仿宋" w:eastAsia="仿宋_GB2312"/>
          <w:color w:val="000000" w:themeColor="text1"/>
          <w:sz w:val="32"/>
          <w:szCs w:val="32"/>
          <w14:textFill>
            <w14:solidFill>
              <w14:schemeClr w14:val="tx1"/>
            </w14:solidFill>
          </w14:textFill>
        </w:rPr>
        <w:t>育行政主管部门负责申报初审和推荐，并于</w:t>
      </w:r>
      <w:r>
        <w:rPr>
          <w:rFonts w:hint="eastAsia" w:ascii="仿宋_GB2312" w:hAnsi="仿宋" w:eastAsia="仿宋_GB2312"/>
          <w:color w:val="000000" w:themeColor="text1"/>
          <w:sz w:val="32"/>
          <w:szCs w:val="32"/>
          <w:lang w:val="en-US"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default" w:ascii="仿宋_GB2312" w:hAnsi="仿宋" w:eastAsia="仿宋_GB2312"/>
          <w:color w:val="000000" w:themeColor="text1"/>
          <w:sz w:val="32"/>
          <w:szCs w:val="32"/>
          <w:lang w:val="e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日前将20</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年度苏州市体育产业示范基地申报汇总表(EXCEL版)</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(附件3)</w:t>
      </w:r>
      <w:r>
        <w:rPr>
          <w:rFonts w:hint="eastAsia" w:ascii="仿宋_GB2312" w:hAnsi="仿宋" w:eastAsia="仿宋_GB2312"/>
          <w:color w:val="000000" w:themeColor="text1"/>
          <w:sz w:val="32"/>
          <w:szCs w:val="32"/>
          <w14:textFill>
            <w14:solidFill>
              <w14:schemeClr w14:val="tx1"/>
            </w14:solidFill>
          </w14:textFill>
        </w:rPr>
        <w:t>和申报材料(均为纸质材料和完整电子版)统一报送至市体育局体育产业处。</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（四）市体育局负责组织对各地推荐单位进行评审，并根据需要组织实地考察。</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hint="eastAsia" w:ascii="Times New Roman" w:hAnsi="Times New Roman" w:eastAsia="方正黑体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val="en-US" w:eastAsia="zh-CN" w:bidi="ar-SA"/>
          <w14:textFill>
            <w14:solidFill>
              <w14:schemeClr w14:val="tx1"/>
            </w14:solidFill>
          </w14:textFill>
        </w:rPr>
        <w:t>三、有关要求</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(一)本次评选以《苏州市体育产业示范基地管理办法》为依据，坚持注重质量，强化标准，规范流程。各</w:t>
      </w:r>
      <w:r>
        <w:rPr>
          <w:rFonts w:hint="eastAsia" w:ascii="仿宋_GB2312" w:hAnsi="仿宋" w:eastAsia="仿宋_GB2312"/>
          <w:color w:val="000000" w:themeColor="text1"/>
          <w:sz w:val="32"/>
          <w:szCs w:val="32"/>
          <w:lang w:eastAsia="zh-CN"/>
          <w14:textFill>
            <w14:solidFill>
              <w14:schemeClr w14:val="tx1"/>
            </w14:solidFill>
          </w14:textFill>
        </w:rPr>
        <w:t>市（区）</w:t>
      </w:r>
      <w:r>
        <w:rPr>
          <w:rFonts w:hint="eastAsia" w:ascii="仿宋_GB2312" w:hAnsi="仿宋" w:eastAsia="仿宋_GB2312"/>
          <w:color w:val="000000" w:themeColor="text1"/>
          <w:sz w:val="32"/>
          <w:szCs w:val="32"/>
          <w14:textFill>
            <w14:solidFill>
              <w14:schemeClr w14:val="tx1"/>
            </w14:solidFill>
          </w14:textFill>
        </w:rPr>
        <w:t>体育行政主管部门要切实履行职责，做好体育产业示范基地评选的宣传发动工作，并对申报单位进行认真审核，确定当地推荐申报的单位名录，出具推荐意见。</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(二)已被评选为2013、2015、2017</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2019</w:t>
      </w:r>
      <w:r>
        <w:rPr>
          <w:rFonts w:hint="eastAsia" w:ascii="仿宋_GB2312" w:hAnsi="仿宋" w:eastAsia="仿宋_GB2312"/>
          <w:color w:val="000000" w:themeColor="text1"/>
          <w:sz w:val="32"/>
          <w:szCs w:val="32"/>
          <w14:textFill>
            <w14:solidFill>
              <w14:schemeClr w14:val="tx1"/>
            </w14:solidFill>
          </w14:textFill>
        </w:rPr>
        <w:t>年度苏州市级体育产业示范基地的体育产业功能区域和体育产业企业或机构（附件</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），不需进行本次申报。</w:t>
      </w:r>
    </w:p>
    <w:p>
      <w:pPr>
        <w:pStyle w:val="2"/>
        <w:keepNext w:val="0"/>
        <w:keepLines w:val="0"/>
        <w:pageBreakBefore w:val="0"/>
        <w:kinsoku/>
        <w:wordWrap/>
        <w:topLinePunct w:val="0"/>
        <w:autoSpaceDE/>
        <w:autoSpaceDN/>
        <w:bidi w:val="0"/>
        <w:adjustRightInd/>
        <w:snapToGrid/>
        <w:spacing w:line="500" w:lineRule="exact"/>
        <w:ind w:firstLine="640"/>
        <w:textAlignment w:val="auto"/>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kinsoku/>
        <w:wordWrap/>
        <w:topLinePunct w:val="0"/>
        <w:autoSpaceDE/>
        <w:autoSpaceDN/>
        <w:bidi w:val="0"/>
        <w:adjustRightInd/>
        <w:snapToGrid/>
        <w:spacing w:line="500" w:lineRule="exact"/>
        <w:ind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 1.</w:t>
      </w:r>
      <w:r>
        <w:rPr>
          <w:rFonts w:hint="eastAsia" w:ascii="仿宋_GB2312" w:hAnsi="仿宋" w:eastAsia="仿宋_GB2312"/>
          <w:color w:val="000000" w:themeColor="text1"/>
          <w:sz w:val="32"/>
          <w:szCs w:val="32"/>
          <w14:textFill>
            <w14:solidFill>
              <w14:schemeClr w14:val="tx1"/>
            </w14:solidFill>
          </w14:textFill>
        </w:rPr>
        <w:fldChar w:fldCharType="begin"/>
      </w:r>
      <w:r>
        <w:rPr>
          <w:rFonts w:hint="eastAsia" w:ascii="仿宋_GB2312" w:hAnsi="仿宋" w:eastAsia="仿宋_GB2312"/>
          <w:color w:val="000000" w:themeColor="text1"/>
          <w:sz w:val="32"/>
          <w:szCs w:val="32"/>
          <w14:textFill>
            <w14:solidFill>
              <w14:schemeClr w14:val="tx1"/>
            </w14:solidFill>
          </w14:textFill>
        </w:rPr>
        <w:instrText xml:space="preserve"> HYPERLINK "http://www.jssports.gov.cn/webos/Services/AttachDownLoad.jsp?id=30578" </w:instrText>
      </w:r>
      <w:r>
        <w:rPr>
          <w:rFonts w:hint="eastAsia" w:ascii="仿宋_GB2312" w:hAnsi="仿宋" w:eastAsia="仿宋_GB2312"/>
          <w:color w:val="000000" w:themeColor="text1"/>
          <w:sz w:val="32"/>
          <w:szCs w:val="32"/>
          <w14:textFill>
            <w14:solidFill>
              <w14:schemeClr w14:val="tx1"/>
            </w14:solidFill>
          </w14:textFill>
        </w:rPr>
        <w:fldChar w:fldCharType="separate"/>
      </w:r>
      <w:r>
        <w:rPr>
          <w:rFonts w:hint="eastAsia" w:ascii="仿宋_GB2312" w:hAnsi="仿宋" w:eastAsia="仿宋_GB2312"/>
          <w:color w:val="000000" w:themeColor="text1"/>
          <w:sz w:val="32"/>
          <w:szCs w:val="32"/>
          <w14:textFill>
            <w14:solidFill>
              <w14:schemeClr w14:val="tx1"/>
            </w14:solidFill>
          </w14:textFill>
        </w:rPr>
        <w:t>苏州市体育产业示范基地申报表</w:t>
      </w:r>
      <w:r>
        <w:rPr>
          <w:rFonts w:hint="eastAsia" w:ascii="仿宋_GB2312" w:hAnsi="仿宋" w:eastAsia="仿宋_GB2312"/>
          <w:color w:val="000000" w:themeColor="text1"/>
          <w:sz w:val="32"/>
          <w:szCs w:val="32"/>
          <w14:textFill>
            <w14:solidFill>
              <w14:schemeClr w14:val="tx1"/>
            </w14:solidFill>
          </w14:textFill>
        </w:rPr>
        <w:fldChar w:fldCharType="end"/>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园区</w:t>
      </w:r>
      <w:r>
        <w:rPr>
          <w:rFonts w:hint="eastAsia" w:ascii="仿宋_GB2312" w:hAnsi="仿宋" w:eastAsia="仿宋_GB2312"/>
          <w:color w:val="000000" w:themeColor="text1"/>
          <w:sz w:val="32"/>
          <w:szCs w:val="32"/>
          <w14:textFill>
            <w14:solidFill>
              <w14:schemeClr w14:val="tx1"/>
            </w14:solidFill>
          </w14:textFill>
        </w:rPr>
        <w:t>类）</w:t>
      </w:r>
    </w:p>
    <w:p>
      <w:pPr>
        <w:keepNext w:val="0"/>
        <w:keepLines w:val="0"/>
        <w:pageBreakBefore w:val="0"/>
        <w:widowControl/>
        <w:kinsoku/>
        <w:wordWrap/>
        <w:topLinePunct w:val="0"/>
        <w:autoSpaceDE/>
        <w:autoSpaceDN/>
        <w:bidi w:val="0"/>
        <w:adjustRightInd/>
        <w:snapToGrid/>
        <w:spacing w:line="500" w:lineRule="exact"/>
        <w:ind w:left="1916" w:leftChars="760" w:hanging="320" w:hangingChars="1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fldChar w:fldCharType="begin"/>
      </w:r>
      <w:r>
        <w:rPr>
          <w:rFonts w:hint="eastAsia" w:ascii="仿宋_GB2312" w:hAnsi="仿宋" w:eastAsia="仿宋_GB2312"/>
          <w:color w:val="000000" w:themeColor="text1"/>
          <w:sz w:val="32"/>
          <w:szCs w:val="32"/>
          <w14:textFill>
            <w14:solidFill>
              <w14:schemeClr w14:val="tx1"/>
            </w14:solidFill>
          </w14:textFill>
        </w:rPr>
        <w:instrText xml:space="preserve"> HYPERLINK "http://www.jssports.gov.cn/webos/Services/AttachDownLoad.jsp?id=30578" </w:instrText>
      </w:r>
      <w:r>
        <w:rPr>
          <w:rFonts w:hint="eastAsia" w:ascii="仿宋_GB2312" w:hAnsi="仿宋" w:eastAsia="仿宋_GB2312"/>
          <w:color w:val="000000" w:themeColor="text1"/>
          <w:sz w:val="32"/>
          <w:szCs w:val="32"/>
          <w14:textFill>
            <w14:solidFill>
              <w14:schemeClr w14:val="tx1"/>
            </w14:solidFill>
          </w14:textFill>
        </w:rPr>
        <w:fldChar w:fldCharType="separate"/>
      </w:r>
      <w:r>
        <w:rPr>
          <w:rFonts w:hint="eastAsia" w:ascii="仿宋_GB2312" w:hAnsi="仿宋" w:eastAsia="仿宋_GB2312"/>
          <w:color w:val="000000" w:themeColor="text1"/>
          <w:sz w:val="32"/>
          <w:szCs w:val="32"/>
          <w14:textFill>
            <w14:solidFill>
              <w14:schemeClr w14:val="tx1"/>
            </w14:solidFill>
          </w14:textFill>
        </w:rPr>
        <w:t>苏州市体育产业示范基地申报表</w:t>
      </w:r>
      <w:r>
        <w:rPr>
          <w:rFonts w:hint="eastAsia" w:ascii="仿宋_GB2312" w:hAnsi="仿宋" w:eastAsia="仿宋_GB2312"/>
          <w:color w:val="000000" w:themeColor="text1"/>
          <w:sz w:val="32"/>
          <w:szCs w:val="32"/>
          <w14:textFill>
            <w14:solidFill>
              <w14:schemeClr w14:val="tx1"/>
            </w14:solidFill>
          </w14:textFill>
        </w:rPr>
        <w:fldChar w:fldCharType="end"/>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单位</w:t>
      </w:r>
      <w:r>
        <w:rPr>
          <w:rFonts w:hint="eastAsia" w:ascii="仿宋_GB2312" w:hAnsi="仿宋" w:eastAsia="仿宋_GB2312"/>
          <w:color w:val="000000" w:themeColor="text1"/>
          <w:sz w:val="32"/>
          <w:szCs w:val="32"/>
          <w14:textFill>
            <w14:solidFill>
              <w14:schemeClr w14:val="tx1"/>
            </w14:solidFill>
          </w14:textFill>
        </w:rPr>
        <w:t>类）</w:t>
      </w:r>
    </w:p>
    <w:p>
      <w:pPr>
        <w:keepNext w:val="0"/>
        <w:keepLines w:val="0"/>
        <w:pageBreakBefore w:val="0"/>
        <w:widowControl/>
        <w:kinsoku/>
        <w:wordWrap/>
        <w:topLinePunct w:val="0"/>
        <w:autoSpaceDE/>
        <w:autoSpaceDN/>
        <w:bidi w:val="0"/>
        <w:adjustRightInd/>
        <w:snapToGrid/>
        <w:spacing w:line="500" w:lineRule="exact"/>
        <w:ind w:left="1916" w:leftChars="760" w:hanging="320" w:hangingChars="100"/>
        <w:jc w:val="both"/>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20</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年度苏州市体育产业示范基地申报汇总</w:t>
      </w:r>
      <w:r>
        <w:rPr>
          <w:rFonts w:hint="eastAsia" w:ascii="仿宋_GB2312" w:hAnsi="仿宋" w:eastAsia="仿宋_GB2312"/>
          <w:color w:val="000000" w:themeColor="text1"/>
          <w:sz w:val="32"/>
          <w:szCs w:val="32"/>
          <w:lang w:eastAsia="zh-CN"/>
          <w14:textFill>
            <w14:solidFill>
              <w14:schemeClr w14:val="tx1"/>
            </w14:solidFill>
          </w14:textFill>
        </w:rPr>
        <w:t>表</w:t>
      </w:r>
    </w:p>
    <w:p>
      <w:pPr>
        <w:keepNext w:val="0"/>
        <w:keepLines w:val="0"/>
        <w:pageBreakBefore w:val="0"/>
        <w:widowControl/>
        <w:tabs>
          <w:tab w:val="left" w:pos="1276"/>
        </w:tabs>
        <w:kinsoku/>
        <w:wordWrap/>
        <w:topLinePunct w:val="0"/>
        <w:autoSpaceDE/>
        <w:autoSpaceDN/>
        <w:bidi w:val="0"/>
        <w:adjustRightInd/>
        <w:snapToGrid/>
        <w:spacing w:line="500" w:lineRule="exact"/>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.2013</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201</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年度苏州市级体育产业示范基地</w:t>
      </w:r>
    </w:p>
    <w:p>
      <w:pPr>
        <w:keepNext w:val="0"/>
        <w:keepLines w:val="0"/>
        <w:pageBreakBefore w:val="0"/>
        <w:widowControl/>
        <w:tabs>
          <w:tab w:val="left" w:pos="1276"/>
        </w:tabs>
        <w:kinsoku/>
        <w:wordWrap/>
        <w:topLinePunct w:val="0"/>
        <w:autoSpaceDE/>
        <w:autoSpaceDN/>
        <w:bidi w:val="0"/>
        <w:adjustRightInd/>
        <w:snapToGrid/>
        <w:spacing w:line="500" w:lineRule="exact"/>
        <w:textAlignment w:val="auto"/>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tabs>
          <w:tab w:val="left" w:pos="1276"/>
        </w:tabs>
        <w:kinsoku/>
        <w:wordWrap/>
        <w:topLinePunct w:val="0"/>
        <w:autoSpaceDE/>
        <w:autoSpaceDN/>
        <w:bidi w:val="0"/>
        <w:adjustRightInd/>
        <w:snapToGrid/>
        <w:spacing w:line="500" w:lineRule="exact"/>
        <w:textAlignment w:val="auto"/>
        <w:rPr>
          <w:rFonts w:hint="eastAsia" w:ascii="仿宋_GB2312" w:hAnsi="仿宋" w:eastAsia="仿宋_GB2312"/>
          <w:color w:val="000000" w:themeColor="text1"/>
          <w:sz w:val="32"/>
          <w:szCs w:val="32"/>
          <w14:textFill>
            <w14:solidFill>
              <w14:schemeClr w14:val="tx1"/>
            </w14:solidFill>
          </w14:textFill>
        </w:rPr>
      </w:pPr>
    </w:p>
    <w:p>
      <w:pPr>
        <w:pStyle w:val="2"/>
        <w:keepNext w:val="0"/>
        <w:keepLines w:val="0"/>
        <w:pageBreakBefore w:val="0"/>
        <w:kinsoku/>
        <w:wordWrap/>
        <w:topLinePunct w:val="0"/>
        <w:autoSpaceDE/>
        <w:autoSpaceDN/>
        <w:bidi w:val="0"/>
        <w:adjustRightInd/>
        <w:snapToGrid/>
        <w:spacing w:line="500" w:lineRule="exact"/>
        <w:ind w:left="5758" w:leftChars="304" w:hanging="5120" w:hangingChars="1600"/>
        <w:textAlignment w:val="auto"/>
        <w:rPr>
          <w:rFonts w:hint="eastAsia" w:ascii="仿宋_GB2312" w:hAnsi="仿宋" w:eastAsia="仿宋_GB2312" w:cs="Helvetica"/>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s="Helvetica"/>
          <w:color w:val="000000" w:themeColor="text1"/>
          <w:kern w:val="0"/>
          <w:sz w:val="32"/>
          <w:szCs w:val="32"/>
          <w14:textFill>
            <w14:solidFill>
              <w14:schemeClr w14:val="tx1"/>
            </w14:solidFill>
          </w14:textFill>
        </w:rPr>
        <w:t xml:space="preserve">                           苏州市体育局                              20</w:t>
      </w: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21</w:t>
      </w:r>
      <w:r>
        <w:rPr>
          <w:rFonts w:hint="eastAsia" w:ascii="仿宋_GB2312" w:hAnsi="仿宋" w:eastAsia="仿宋_GB2312" w:cs="Helvetica"/>
          <w:color w:val="000000" w:themeColor="text1"/>
          <w:kern w:val="0"/>
          <w:sz w:val="32"/>
          <w:szCs w:val="32"/>
          <w14:textFill>
            <w14:solidFill>
              <w14:schemeClr w14:val="tx1"/>
            </w14:solidFill>
          </w14:textFill>
        </w:rPr>
        <w:t>年</w:t>
      </w: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12</w:t>
      </w:r>
      <w:r>
        <w:rPr>
          <w:rFonts w:hint="eastAsia" w:ascii="仿宋_GB2312" w:hAnsi="仿宋" w:eastAsia="仿宋_GB2312" w:cs="Helvetica"/>
          <w:color w:val="000000" w:themeColor="text1"/>
          <w:kern w:val="0"/>
          <w:sz w:val="32"/>
          <w:szCs w:val="32"/>
          <w14:textFill>
            <w14:solidFill>
              <w14:schemeClr w14:val="tx1"/>
            </w14:solidFill>
          </w14:textFill>
        </w:rPr>
        <w:t>月</w:t>
      </w: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29</w:t>
      </w:r>
      <w:r>
        <w:rPr>
          <w:rFonts w:hint="eastAsia" w:ascii="仿宋_GB2312" w:hAnsi="仿宋" w:eastAsia="仿宋_GB2312" w:cs="Helvetica"/>
          <w:color w:val="000000" w:themeColor="text1"/>
          <w:kern w:val="0"/>
          <w:sz w:val="32"/>
          <w:szCs w:val="32"/>
          <w14:textFill>
            <w14:solidFill>
              <w14:schemeClr w14:val="tx1"/>
            </w14:solidFill>
          </w14:textFill>
        </w:rPr>
        <w:t>日</w:t>
      </w:r>
    </w:p>
    <w:p>
      <w:pPr>
        <w:pStyle w:val="2"/>
        <w:keepNext w:val="0"/>
        <w:keepLines w:val="0"/>
        <w:pageBreakBefore w:val="0"/>
        <w:kinsoku/>
        <w:wordWrap/>
        <w:topLinePunct w:val="0"/>
        <w:autoSpaceDE/>
        <w:autoSpaceDN/>
        <w:bidi w:val="0"/>
        <w:adjustRightInd/>
        <w:snapToGrid/>
        <w:spacing w:line="480" w:lineRule="exact"/>
        <w:ind w:left="5758" w:leftChars="304" w:hanging="5120" w:hangingChars="1600"/>
        <w:textAlignment w:val="auto"/>
        <w:rPr>
          <w:rFonts w:hint="eastAsia" w:ascii="仿宋_GB2312" w:hAnsi="仿宋" w:eastAsia="仿宋_GB2312" w:cs="Helvetica"/>
          <w:color w:val="000000" w:themeColor="text1"/>
          <w:kern w:val="0"/>
          <w:sz w:val="32"/>
          <w:szCs w:val="32"/>
          <w14:textFill>
            <w14:solidFill>
              <w14:schemeClr w14:val="tx1"/>
            </w14:solidFill>
          </w14:textFill>
        </w:rPr>
      </w:pPr>
    </w:p>
    <w:p>
      <w:pPr>
        <w:keepNext w:val="0"/>
        <w:keepLines w:val="0"/>
        <w:pageBreakBefore w:val="0"/>
        <w:widowControl/>
        <w:tabs>
          <w:tab w:val="left" w:pos="1276"/>
        </w:tabs>
        <w:kinsoku/>
        <w:wordWrap/>
        <w:topLinePunct w:val="0"/>
        <w:autoSpaceDE/>
        <w:autoSpaceDN/>
        <w:bidi w:val="0"/>
        <w:adjustRightInd/>
        <w:snapToGrid/>
        <w:spacing w:line="500" w:lineRule="exact"/>
        <w:ind w:firstLine="640" w:firstLineChars="200"/>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（联系人：</w:t>
      </w:r>
      <w:r>
        <w:rPr>
          <w:rFonts w:hint="eastAsia" w:ascii="仿宋_GB2312" w:hAnsi="仿宋" w:eastAsia="仿宋_GB2312"/>
          <w:color w:val="000000" w:themeColor="text1"/>
          <w:sz w:val="32"/>
          <w:szCs w:val="32"/>
          <w:lang w:eastAsia="zh-CN"/>
          <w14:textFill>
            <w14:solidFill>
              <w14:schemeClr w14:val="tx1"/>
            </w14:solidFill>
          </w14:textFill>
        </w:rPr>
        <w:t>高亚萍</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tabs>
          <w:tab w:val="left" w:pos="1276"/>
        </w:tabs>
        <w:kinsoku/>
        <w:wordWrap/>
        <w:topLinePunct w:val="0"/>
        <w:autoSpaceDE/>
        <w:autoSpaceDN/>
        <w:bidi w:val="0"/>
        <w:adjustRightInd/>
        <w:snapToGrid/>
        <w:spacing w:line="500" w:lineRule="exact"/>
        <w:ind w:firstLine="960" w:firstLineChars="300"/>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联系电话：</w:t>
      </w:r>
      <w:r>
        <w:rPr>
          <w:rFonts w:hint="eastAsia" w:ascii="仿宋_GB2312" w:hAnsi="仿宋" w:eastAsia="仿宋_GB2312"/>
          <w:color w:val="000000" w:themeColor="text1"/>
          <w:sz w:val="32"/>
          <w:szCs w:val="32"/>
          <w:lang w:val="en-US" w:eastAsia="zh-CN"/>
          <w14:textFill>
            <w14:solidFill>
              <w14:schemeClr w14:val="tx1"/>
            </w14:solidFill>
          </w14:textFill>
        </w:rPr>
        <w:t>0512</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 xml:space="preserve">65230217 </w:t>
      </w:r>
    </w:p>
    <w:p>
      <w:pPr>
        <w:keepNext w:val="0"/>
        <w:keepLines w:val="0"/>
        <w:pageBreakBefore w:val="0"/>
        <w:widowControl/>
        <w:tabs>
          <w:tab w:val="left" w:pos="1276"/>
        </w:tabs>
        <w:kinsoku/>
        <w:wordWrap/>
        <w:topLinePunct w:val="0"/>
        <w:autoSpaceDE/>
        <w:autoSpaceDN/>
        <w:bidi w:val="0"/>
        <w:adjustRightInd/>
        <w:snapToGrid/>
        <w:spacing w:line="500" w:lineRule="exact"/>
        <w:ind w:firstLine="960" w:firstLineChars="3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报送邮箱：</w:t>
      </w:r>
      <w:r>
        <w:rPr>
          <w:rFonts w:hint="eastAsia" w:ascii="仿宋_GB2312" w:hAnsi="仿宋" w:eastAsia="仿宋_GB2312"/>
          <w:color w:val="000000" w:themeColor="text1"/>
          <w:sz w:val="32"/>
          <w:szCs w:val="32"/>
          <w:lang w:val="en-US" w:eastAsia="zh-CN"/>
          <w14:textFill>
            <w14:solidFill>
              <w14:schemeClr w14:val="tx1"/>
            </w14:solidFill>
          </w14:textFill>
        </w:rPr>
        <w:t>499529852@</w:t>
      </w:r>
      <w:r>
        <w:rPr>
          <w:rFonts w:hint="eastAsia" w:ascii="仿宋_GB2312" w:hAnsi="仿宋" w:eastAsia="仿宋_GB2312"/>
          <w:color w:val="000000" w:themeColor="text1"/>
          <w:sz w:val="32"/>
          <w:szCs w:val="32"/>
          <w14:textFill>
            <w14:solidFill>
              <w14:schemeClr w14:val="tx1"/>
            </w14:solidFill>
          </w14:textFill>
        </w:rPr>
        <w:t>qq.com）</w:t>
      </w:r>
    </w:p>
    <w:p>
      <w:pPr>
        <w:pStyle w:val="2"/>
        <w:keepNext w:val="0"/>
        <w:keepLines w:val="0"/>
        <w:pageBreakBefore w:val="0"/>
        <w:kinsoku/>
        <w:wordWrap/>
        <w:topLinePunct w:val="0"/>
        <w:autoSpaceDE/>
        <w:autoSpaceDN/>
        <w:bidi w:val="0"/>
        <w:adjustRightInd/>
        <w:snapToGrid/>
        <w:spacing w:line="480" w:lineRule="exact"/>
        <w:ind w:left="5758" w:leftChars="304" w:hanging="5120" w:hangingChars="1600"/>
        <w:textAlignment w:val="auto"/>
        <w:rPr>
          <w:rFonts w:hint="eastAsia" w:ascii="仿宋_GB2312" w:hAnsi="仿宋" w:eastAsia="仿宋_GB2312" w:cs="Helvetica"/>
          <w:color w:val="000000" w:themeColor="text1"/>
          <w:kern w:val="0"/>
          <w:sz w:val="32"/>
          <w:szCs w:val="32"/>
          <w14:textFill>
            <w14:solidFill>
              <w14:schemeClr w14:val="tx1"/>
            </w14:solidFill>
          </w14:textFill>
        </w:rPr>
      </w:pPr>
    </w:p>
    <w:p>
      <w:pPr>
        <w:pBdr>
          <w:top w:val="single" w:color="auto" w:sz="6" w:space="1"/>
          <w:bottom w:val="single" w:color="auto" w:sz="6" w:space="1"/>
        </w:pBdr>
        <w:spacing w:line="520" w:lineRule="exact"/>
        <w:ind w:firstLine="280" w:firstLineChars="100"/>
        <w:jc w:val="left"/>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 xml:space="preserve">苏州市体育局体育产业处              </w:t>
      </w:r>
      <w:r>
        <w:rPr>
          <w:rFonts w:hint="eastAsia" w:ascii="仿宋_GB2312" w:hAnsi="仿宋"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8"/>
          <w:szCs w:val="28"/>
          <w14:textFill>
            <w14:solidFill>
              <w14:schemeClr w14:val="tx1"/>
            </w14:solidFill>
          </w14:textFill>
        </w:rPr>
        <w:t>20</w:t>
      </w:r>
      <w:r>
        <w:rPr>
          <w:rFonts w:hint="eastAsia" w:ascii="仿宋_GB2312" w:hAnsi="仿宋" w:eastAsia="仿宋_GB2312" w:cs="仿宋_GB2312"/>
          <w:color w:val="000000" w:themeColor="text1"/>
          <w:sz w:val="28"/>
          <w:szCs w:val="28"/>
          <w:lang w:val="en-US" w:eastAsia="zh-CN"/>
          <w14:textFill>
            <w14:solidFill>
              <w14:schemeClr w14:val="tx1"/>
            </w14:solidFill>
          </w14:textFill>
        </w:rPr>
        <w:t>21</w:t>
      </w:r>
      <w:r>
        <w:rPr>
          <w:rFonts w:hint="eastAsia" w:ascii="仿宋_GB2312" w:hAnsi="仿宋" w:eastAsia="仿宋_GB2312" w:cs="仿宋_GB2312"/>
          <w:color w:val="000000" w:themeColor="text1"/>
          <w:sz w:val="28"/>
          <w:szCs w:val="28"/>
          <w14:textFill>
            <w14:solidFill>
              <w14:schemeClr w14:val="tx1"/>
            </w14:solidFill>
          </w14:textFill>
        </w:rPr>
        <w:t>年</w:t>
      </w:r>
      <w:r>
        <w:rPr>
          <w:rFonts w:hint="eastAsia" w:ascii="仿宋_GB2312" w:hAnsi="仿宋" w:eastAsia="仿宋_GB2312" w:cs="仿宋_GB2312"/>
          <w:color w:val="000000" w:themeColor="text1"/>
          <w:sz w:val="28"/>
          <w:szCs w:val="28"/>
          <w:lang w:val="en-US" w:eastAsia="zh-CN"/>
          <w14:textFill>
            <w14:solidFill>
              <w14:schemeClr w14:val="tx1"/>
            </w14:solidFill>
          </w14:textFill>
        </w:rPr>
        <w:t>12</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val="en-US" w:eastAsia="zh-CN"/>
          <w14:textFill>
            <w14:solidFill>
              <w14:schemeClr w14:val="tx1"/>
            </w14:solidFill>
          </w14:textFill>
        </w:rPr>
        <w:t>29</w:t>
      </w:r>
      <w:r>
        <w:rPr>
          <w:rFonts w:hint="eastAsia" w:ascii="仿宋_GB2312" w:hAnsi="仿宋" w:eastAsia="仿宋_GB2312" w:cs="仿宋_GB2312"/>
          <w:color w:val="000000" w:themeColor="text1"/>
          <w:sz w:val="28"/>
          <w:szCs w:val="28"/>
          <w14:textFill>
            <w14:solidFill>
              <w14:schemeClr w14:val="tx1"/>
            </w14:solidFill>
          </w14:textFill>
        </w:rPr>
        <w:t xml:space="preserve">日印发  </w:t>
      </w:r>
    </w:p>
    <w:p>
      <w:pPr>
        <w:spacing w:line="120" w:lineRule="atLeast"/>
        <w:jc w:val="left"/>
        <w:rPr>
          <w:rFonts w:ascii="仿宋" w:hAnsi="仿宋" w:eastAsia="仿宋"/>
          <w:color w:val="000000" w:themeColor="text1"/>
          <w:sz w:val="4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附件1：</w:t>
      </w:r>
    </w:p>
    <w:p>
      <w:pPr>
        <w:spacing w:line="560" w:lineRule="exact"/>
        <w:jc w:val="left"/>
        <w:rPr>
          <w:rFonts w:hint="eastAsia" w:ascii="Times New Roman" w:hAnsi="Times New Roman" w:eastAsia="方正黑体_GBK"/>
          <w:color w:val="000000" w:themeColor="text1"/>
          <w:szCs w:val="32"/>
          <w14:textFill>
            <w14:solidFill>
              <w14:schemeClr w14:val="tx1"/>
            </w14:solidFill>
          </w14:textFill>
        </w:rPr>
      </w:pPr>
    </w:p>
    <w:p>
      <w:pPr>
        <w:jc w:val="center"/>
        <w:rPr>
          <w:rFonts w:hint="eastAsia" w:ascii="Times New Roman" w:hAnsi="Times New Roman" w:eastAsia="方正小标宋_GBK"/>
          <w:color w:val="000000" w:themeColor="text1"/>
          <w:sz w:val="54"/>
          <w14:textFill>
            <w14:solidFill>
              <w14:schemeClr w14:val="tx1"/>
            </w14:solidFill>
          </w14:textFill>
        </w:rPr>
      </w:pPr>
    </w:p>
    <w:p>
      <w:pPr>
        <w:jc w:val="center"/>
        <w:rPr>
          <w:rFonts w:ascii="Times New Roman" w:hAnsi="Times New Roman" w:eastAsia="方正小标宋_GBK"/>
          <w:color w:val="000000" w:themeColor="text1"/>
          <w:sz w:val="54"/>
          <w14:textFill>
            <w14:solidFill>
              <w14:schemeClr w14:val="tx1"/>
            </w14:solidFill>
          </w14:textFill>
        </w:rPr>
      </w:pPr>
      <w:r>
        <w:rPr>
          <w:rFonts w:hint="eastAsia" w:ascii="Times New Roman" w:hAnsi="Times New Roman" w:eastAsia="方正小标宋_GBK"/>
          <w:color w:val="000000" w:themeColor="text1"/>
          <w:sz w:val="54"/>
          <w14:textFill>
            <w14:solidFill>
              <w14:schemeClr w14:val="tx1"/>
            </w14:solidFill>
          </w14:textFill>
        </w:rPr>
        <w:t>苏州市体育产业示范基地</w:t>
      </w:r>
    </w:p>
    <w:p>
      <w:pPr>
        <w:jc w:val="center"/>
        <w:rPr>
          <w:rFonts w:ascii="Times New Roman" w:hAnsi="Times New Roman" w:eastAsia="方正小标宋_GBK"/>
          <w:color w:val="000000" w:themeColor="text1"/>
          <w:sz w:val="54"/>
          <w14:textFill>
            <w14:solidFill>
              <w14:schemeClr w14:val="tx1"/>
            </w14:solidFill>
          </w14:textFill>
        </w:rPr>
      </w:pPr>
      <w:r>
        <w:rPr>
          <w:rFonts w:hint="eastAsia" w:ascii="Times New Roman" w:hAnsi="Times New Roman" w:eastAsia="方正小标宋_GBK"/>
          <w:color w:val="000000" w:themeColor="text1"/>
          <w:sz w:val="54"/>
          <w14:textFill>
            <w14:solidFill>
              <w14:schemeClr w14:val="tx1"/>
            </w14:solidFill>
          </w14:textFill>
        </w:rPr>
        <w:t>申报表</w:t>
      </w:r>
    </w:p>
    <w:p>
      <w:pPr>
        <w:spacing w:line="900" w:lineRule="exact"/>
        <w:jc w:val="center"/>
        <w:rPr>
          <w:rFonts w:ascii="Times New Roman" w:hAnsi="Times New Roman" w:eastAsia="方正楷体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lang w:eastAsia="zh-CN"/>
          <w14:textFill>
            <w14:solidFill>
              <w14:schemeClr w14:val="tx1"/>
            </w14:solidFill>
          </w14:textFill>
        </w:rPr>
        <w:t>园区</w:t>
      </w:r>
      <w:r>
        <w:rPr>
          <w:rFonts w:ascii="Times New Roman" w:hAnsi="Times New Roman" w:eastAsia="方正楷体_GBK"/>
          <w:color w:val="000000" w:themeColor="text1"/>
          <w:sz w:val="32"/>
          <w:szCs w:val="32"/>
          <w14:textFill>
            <w14:solidFill>
              <w14:schemeClr w14:val="tx1"/>
            </w14:solidFill>
          </w14:textFill>
        </w:rPr>
        <w:t>类体育产业</w:t>
      </w:r>
      <w:r>
        <w:rPr>
          <w:rFonts w:hint="eastAsia" w:eastAsia="方正楷体_GBK"/>
          <w:color w:val="000000" w:themeColor="text1"/>
          <w:sz w:val="32"/>
          <w:szCs w:val="32"/>
          <w:lang w:eastAsia="zh-CN"/>
          <w14:textFill>
            <w14:solidFill>
              <w14:schemeClr w14:val="tx1"/>
            </w14:solidFill>
          </w14:textFill>
        </w:rPr>
        <w:t>示范</w:t>
      </w:r>
      <w:r>
        <w:rPr>
          <w:rFonts w:ascii="Times New Roman" w:hAnsi="Times New Roman" w:eastAsia="方正楷体_GBK"/>
          <w:color w:val="000000" w:themeColor="text1"/>
          <w:sz w:val="32"/>
          <w:szCs w:val="32"/>
          <w14:textFill>
            <w14:solidFill>
              <w14:schemeClr w14:val="tx1"/>
            </w14:solidFill>
          </w14:textFill>
        </w:rPr>
        <w:t>基地）</w:t>
      </w:r>
    </w:p>
    <w:p>
      <w:pPr>
        <w:jc w:val="center"/>
        <w:rPr>
          <w:rFonts w:ascii="Times New Roman" w:hAnsi="Times New Roman"/>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申  报  单  位________________________________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法 定 代 表 人________________________________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填  表  日  期________________________________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p>
    <w:p>
      <w:pPr>
        <w:spacing w:line="340" w:lineRule="exact"/>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法定代表人的承诺：</w:t>
      </w:r>
    </w:p>
    <w:p>
      <w:pPr>
        <w:spacing w:line="400" w:lineRule="exact"/>
        <w:ind w:firstLine="576" w:firstLineChars="200"/>
        <w:rPr>
          <w:rFonts w:ascii="Times New Roman" w:hAnsi="Times New Roman" w:eastAsia="方正仿宋_GBK"/>
          <w:color w:val="000000" w:themeColor="text1"/>
          <w:spacing w:val="-6"/>
          <w:sz w:val="30"/>
          <w:szCs w:val="30"/>
          <w14:textFill>
            <w14:solidFill>
              <w14:schemeClr w14:val="tx1"/>
            </w14:solidFill>
          </w14:textFill>
        </w:rPr>
      </w:pPr>
      <w:r>
        <w:rPr>
          <w:rFonts w:ascii="Times New Roman" w:hAnsi="Times New Roman" w:eastAsia="方正仿宋_GBK"/>
          <w:color w:val="000000" w:themeColor="text1"/>
          <w:spacing w:val="-6"/>
          <w:sz w:val="30"/>
          <w:szCs w:val="30"/>
          <w14:textFill>
            <w14:solidFill>
              <w14:schemeClr w14:val="tx1"/>
            </w14:solidFill>
          </w14:textFill>
        </w:rPr>
        <w:t>本人代表单位承诺对所填写各项内容和提供材料的真实性负责。</w:t>
      </w:r>
    </w:p>
    <w:p>
      <w:pPr>
        <w:spacing w:line="400" w:lineRule="exact"/>
        <w:ind w:firstLine="600" w:firstLineChars="200"/>
        <w:rPr>
          <w:rFonts w:ascii="Times New Roman" w:hAnsi="Times New Roman" w:eastAsia="方正仿宋_GBK"/>
          <w:color w:val="000000" w:themeColor="text1"/>
          <w:sz w:val="30"/>
          <w:szCs w:val="30"/>
          <w14:textFill>
            <w14:solidFill>
              <w14:schemeClr w14:val="tx1"/>
            </w14:solidFill>
          </w14:textFill>
        </w:rPr>
      </w:pPr>
    </w:p>
    <w:p>
      <w:pPr>
        <w:spacing w:line="400" w:lineRule="exact"/>
        <w:ind w:right="1800"/>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仿宋_GBK"/>
          <w:color w:val="000000" w:themeColor="text1"/>
          <w:sz w:val="30"/>
          <w:szCs w:val="30"/>
          <w14:textFill>
            <w14:solidFill>
              <w14:schemeClr w14:val="tx1"/>
            </w14:solidFill>
          </w14:textFill>
        </w:rPr>
        <w:t xml:space="preserve">    法定代表人（签章）：          单位公章：</w:t>
      </w:r>
    </w:p>
    <w:p>
      <w:pPr>
        <w:spacing w:line="400" w:lineRule="exact"/>
        <w:ind w:right="899"/>
        <w:jc w:val="right"/>
        <w:rPr>
          <w:rFonts w:ascii="Times New Roman" w:hAnsi="Times New Roman" w:eastAsia="方正仿宋_GBK"/>
          <w:color w:val="000000" w:themeColor="text1"/>
          <w:sz w:val="30"/>
          <w:szCs w:val="30"/>
          <w14:textFill>
            <w14:solidFill>
              <w14:schemeClr w14:val="tx1"/>
            </w14:solidFill>
          </w14:textFill>
        </w:rPr>
      </w:pPr>
    </w:p>
    <w:p>
      <w:pPr>
        <w:spacing w:line="400" w:lineRule="exact"/>
        <w:ind w:right="899"/>
        <w:jc w:val="right"/>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仿宋_GBK"/>
          <w:color w:val="000000" w:themeColor="text1"/>
          <w:sz w:val="30"/>
          <w:szCs w:val="30"/>
          <w14:textFill>
            <w14:solidFill>
              <w14:schemeClr w14:val="tx1"/>
            </w14:solidFill>
          </w14:textFill>
        </w:rPr>
        <w:t>年   月   日</w:t>
      </w:r>
    </w:p>
    <w:p>
      <w:pPr>
        <w:spacing w:line="340" w:lineRule="exact"/>
        <w:jc w:val="left"/>
        <w:rPr>
          <w:rFonts w:ascii="Times New Roman" w:hAnsi="Times New Roman" w:eastAsia="楷体_GB2312"/>
          <w:color w:val="000000" w:themeColor="text1"/>
          <w:szCs w:val="21"/>
          <w14:textFill>
            <w14:solidFill>
              <w14:schemeClr w14:val="tx1"/>
            </w14:solidFill>
          </w14:textFill>
        </w:rPr>
      </w:pPr>
    </w:p>
    <w:p>
      <w:pPr>
        <w:spacing w:line="340" w:lineRule="exact"/>
        <w:jc w:val="center"/>
        <w:rPr>
          <w:rFonts w:ascii="Times New Roman" w:hAnsi="Times New Roman" w:eastAsia="方正小标宋_GBK"/>
          <w:color w:val="000000" w:themeColor="text1"/>
          <w:sz w:val="32"/>
          <w:szCs w:val="32"/>
          <w14:textFill>
            <w14:solidFill>
              <w14:schemeClr w14:val="tx1"/>
            </w14:solidFill>
          </w14:textFill>
        </w:rPr>
      </w:pPr>
      <w:r>
        <w:rPr>
          <w:rFonts w:ascii="Times New Roman" w:hAnsi="Times New Roman" w:eastAsia="方正小标宋_GBK"/>
          <w:color w:val="000000" w:themeColor="text1"/>
          <w:sz w:val="32"/>
          <w:szCs w:val="32"/>
          <w14:textFill>
            <w14:solidFill>
              <w14:schemeClr w14:val="tx1"/>
            </w14:solidFill>
          </w14:textFill>
        </w:rPr>
        <w:t>填 表 说 明</w:t>
      </w:r>
    </w:p>
    <w:p>
      <w:pPr>
        <w:spacing w:line="340" w:lineRule="exact"/>
        <w:rPr>
          <w:rFonts w:ascii="Times New Roman" w:hAnsi="Times New Roman"/>
          <w:color w:val="000000" w:themeColor="text1"/>
          <w14:textFill>
            <w14:solidFill>
              <w14:schemeClr w14:val="tx1"/>
            </w14:solidFill>
          </w14:textFill>
        </w:rPr>
      </w:pPr>
    </w:p>
    <w:p>
      <w:pPr>
        <w:pStyle w:val="2"/>
        <w:spacing w:line="36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w:t>
      </w:r>
      <w:r>
        <w:rPr>
          <w:rFonts w:hint="eastAsia" w:ascii="仿宋" w:hAnsi="仿宋" w:eastAsia="仿宋"/>
          <w:color w:val="000000" w:themeColor="text1"/>
          <w:sz w:val="24"/>
          <w14:textFill>
            <w14:solidFill>
              <w14:schemeClr w14:val="tx1"/>
            </w14:solidFill>
          </w14:textFill>
        </w:rPr>
        <w:t>填写前请认真阅读《苏州市体育产业示范基地管理办法》（苏体规〔2018〕2号）</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可在苏州市体育局</w:t>
      </w:r>
      <w:r>
        <w:rPr>
          <w:rFonts w:hint="eastAsia" w:ascii="仿宋" w:hAnsi="仿宋" w:eastAsia="仿宋"/>
          <w:color w:val="000000" w:themeColor="text1"/>
          <w:sz w:val="24"/>
          <w:lang w:eastAsia="zh-CN"/>
          <w14:textFill>
            <w14:solidFill>
              <w14:schemeClr w14:val="tx1"/>
            </w14:solidFill>
          </w14:textFill>
        </w:rPr>
        <w:t>官网</w:t>
      </w:r>
      <w:r>
        <w:rPr>
          <w:rFonts w:hint="eastAsia" w:ascii="仿宋" w:hAnsi="仿宋" w:eastAsia="仿宋"/>
          <w:color w:val="000000" w:themeColor="text1"/>
          <w:sz w:val="24"/>
          <w14:textFill>
            <w14:solidFill>
              <w14:schemeClr w14:val="tx1"/>
            </w14:solidFill>
          </w14:textFill>
        </w:rPr>
        <w:t>上查看</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及申报工作文件的有关规定，认真如实填写，不要漏填、错填。由于填写不当所引起的不利于申报的后果，责任自负。</w:t>
      </w:r>
    </w:p>
    <w:p>
      <w:pPr>
        <w:pStyle w:val="2"/>
        <w:spacing w:line="36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二、申报类型和申报单位：</w:t>
      </w:r>
      <w:r>
        <w:rPr>
          <w:rFonts w:hint="eastAsia" w:ascii="仿宋" w:hAnsi="仿宋" w:eastAsia="仿宋"/>
          <w:color w:val="000000" w:themeColor="text1"/>
          <w:sz w:val="24"/>
          <w14:textFill>
            <w14:solidFill>
              <w14:schemeClr w14:val="tx1"/>
            </w14:solidFill>
          </w14:textFill>
        </w:rPr>
        <w:t>体育产业示范基地主要分为园区类示范基地、单位类示范基地</w:t>
      </w:r>
      <w:r>
        <w:rPr>
          <w:rFonts w:hint="eastAsia" w:ascii="仿宋" w:hAnsi="仿宋" w:eastAsia="仿宋"/>
          <w:color w:val="000000" w:themeColor="text1"/>
          <w:sz w:val="24"/>
          <w:lang w:eastAsia="zh-CN"/>
          <w14:textFill>
            <w14:solidFill>
              <w14:schemeClr w14:val="tx1"/>
            </w14:solidFill>
          </w14:textFill>
        </w:rPr>
        <w:t>两</w:t>
      </w:r>
      <w:r>
        <w:rPr>
          <w:rFonts w:hint="eastAsia" w:ascii="仿宋" w:hAnsi="仿宋" w:eastAsia="仿宋"/>
          <w:color w:val="000000" w:themeColor="text1"/>
          <w:sz w:val="24"/>
          <w14:textFill>
            <w14:solidFill>
              <w14:schemeClr w14:val="tx1"/>
            </w14:solidFill>
          </w14:textFill>
        </w:rPr>
        <w:t>种类型。园区类示范基地主要针对体育产业集聚效应明显，增加值比重显著高于全市平均水平，并具备孵化和促进中、小体育产业企业发展条件的体育产业功能区域，申报单位必须是该功能区域的行政管理机构；单位类示范基地主要针对体育产业某一领域和业态的知名单位，申报单位为从事体育产业经营和服务的企、事业单位及民办非企业单位。</w:t>
      </w:r>
    </w:p>
    <w:p>
      <w:pPr>
        <w:spacing w:line="360" w:lineRule="exact"/>
        <w:ind w:firstLine="481"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三、申报单位需提供如下材料</w:t>
      </w:r>
      <w:r>
        <w:rPr>
          <w:rFonts w:hint="eastAsia" w:ascii="仿宋" w:hAnsi="仿宋" w:eastAsia="仿宋"/>
          <w:color w:val="000000" w:themeColor="text1"/>
          <w:sz w:val="24"/>
          <w14:textFill>
            <w14:solidFill>
              <w14:schemeClr w14:val="tx1"/>
            </w14:solidFill>
          </w14:textFill>
        </w:rPr>
        <w:t>：</w:t>
      </w:r>
    </w:p>
    <w:p>
      <w:pPr>
        <w:spacing w:line="3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1.自行制作的申报材料目录；</w:t>
      </w:r>
    </w:p>
    <w:p>
      <w:pPr>
        <w:spacing w:line="36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2.苏州市体育产业示范基地申报表；</w:t>
      </w:r>
    </w:p>
    <w:p>
      <w:pPr>
        <w:spacing w:line="3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该区域体育产业总体发展情况和体育产业单位名录、基本情况；</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该区域政府或部门出台体育产业相关政策文件；</w:t>
      </w:r>
    </w:p>
    <w:p>
      <w:pPr>
        <w:spacing w:line="36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该区域体育产业发展规划</w:t>
      </w: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w:t>
      </w:r>
    </w:p>
    <w:p>
      <w:pPr>
        <w:spacing w:line="3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能够证明</w:t>
      </w:r>
      <w:r>
        <w:rPr>
          <w:rFonts w:hint="eastAsia" w:ascii="仿宋" w:hAnsi="仿宋" w:eastAsia="仿宋"/>
          <w:color w:val="000000" w:themeColor="text1"/>
          <w:sz w:val="24"/>
          <w:lang w:eastAsia="zh-CN"/>
          <w14:textFill>
            <w14:solidFill>
              <w14:schemeClr w14:val="tx1"/>
            </w14:solidFill>
          </w14:textFill>
        </w:rPr>
        <w:t>该</w:t>
      </w:r>
      <w:r>
        <w:rPr>
          <w:rFonts w:hint="eastAsia" w:ascii="仿宋" w:hAnsi="仿宋" w:eastAsia="仿宋"/>
          <w:color w:val="000000" w:themeColor="text1"/>
          <w:sz w:val="24"/>
          <w14:textFill>
            <w14:solidFill>
              <w14:schemeClr w14:val="tx1"/>
            </w14:solidFill>
          </w14:textFill>
        </w:rPr>
        <w:t>区域体育产业发展成果及《苏州市体育产业示范基地管理办法》第二章第六条申报条件的文件或材料。</w:t>
      </w:r>
    </w:p>
    <w:p>
      <w:pPr>
        <w:spacing w:line="360" w:lineRule="exact"/>
        <w:ind w:firstLine="481" w:firstLineChars="200"/>
        <w:rPr>
          <w:rFonts w:hint="eastAsia"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四、材料制作及装订要求</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按上述顺序将申报表和附件装订成一册，复印请用A4复印纸，左侧装订；</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相关数据材料以有关部门统计数据或正规机构提供的数据为准；</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本表由申请单位加盖公章后方可上报；</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成册材料报送一式二份及电子档一份。</w:t>
      </w: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360" w:lineRule="exact"/>
        <w:ind w:firstLine="560" w:firstLineChars="200"/>
        <w:rPr>
          <w:rFonts w:ascii="Times New Roman" w:hAnsi="Times New Roman" w:eastAsia="方正仿宋_GBK"/>
          <w:color w:val="000000" w:themeColor="text1"/>
          <w:sz w:val="28"/>
          <w:szCs w:val="28"/>
          <w14:textFill>
            <w14:solidFill>
              <w14:schemeClr w14:val="tx1"/>
            </w14:solidFill>
          </w14:textFill>
        </w:rPr>
      </w:pPr>
    </w:p>
    <w:p>
      <w:pPr>
        <w:spacing w:line="360" w:lineRule="exact"/>
        <w:ind w:firstLine="560" w:firstLineChars="200"/>
        <w:rPr>
          <w:rFonts w:ascii="Times New Roman" w:hAnsi="Times New Roman" w:eastAsia="方正仿宋_GBK"/>
          <w:color w:val="000000" w:themeColor="text1"/>
          <w:sz w:val="28"/>
          <w:szCs w:val="28"/>
          <w14:textFill>
            <w14:solidFill>
              <w14:schemeClr w14:val="tx1"/>
            </w14:solidFill>
          </w14:textFill>
        </w:rPr>
      </w:pPr>
    </w:p>
    <w:p>
      <w:pPr>
        <w:spacing w:line="360" w:lineRule="exact"/>
        <w:ind w:firstLine="560" w:firstLineChars="200"/>
        <w:rPr>
          <w:rFonts w:ascii="Times New Roman" w:hAnsi="Times New Roman" w:eastAsia="方正仿宋_GBK"/>
          <w:color w:val="000000" w:themeColor="text1"/>
          <w:sz w:val="28"/>
          <w:szCs w:val="28"/>
          <w14:textFill>
            <w14:solidFill>
              <w14:schemeClr w14:val="tx1"/>
            </w14:solidFill>
          </w14:textFill>
        </w:rPr>
      </w:pPr>
    </w:p>
    <w:p>
      <w:pPr>
        <w:spacing w:line="550" w:lineRule="exact"/>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一、</w:t>
      </w:r>
      <w:r>
        <w:rPr>
          <w:rFonts w:hint="eastAsia" w:eastAsia="方正黑体_GBK"/>
          <w:color w:val="000000" w:themeColor="text1"/>
          <w:sz w:val="32"/>
          <w:szCs w:val="32"/>
          <w:lang w:eastAsia="zh-CN"/>
          <w14:textFill>
            <w14:solidFill>
              <w14:schemeClr w14:val="tx1"/>
            </w14:solidFill>
          </w14:textFill>
        </w:rPr>
        <w:t>申报</w:t>
      </w:r>
      <w:r>
        <w:rPr>
          <w:rFonts w:ascii="Times New Roman" w:hAnsi="Times New Roman" w:eastAsia="方正黑体_GBK"/>
          <w:color w:val="000000" w:themeColor="text1"/>
          <w:sz w:val="32"/>
          <w:szCs w:val="32"/>
          <w14:textFill>
            <w14:solidFill>
              <w14:schemeClr w14:val="tx1"/>
            </w14:solidFill>
          </w14:textFill>
        </w:rPr>
        <w:t>单位基本情况</w:t>
      </w:r>
    </w:p>
    <w:tbl>
      <w:tblPr>
        <w:tblStyle w:val="6"/>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1543"/>
        <w:gridCol w:w="1050"/>
        <w:gridCol w:w="1092"/>
        <w:gridCol w:w="1120"/>
        <w:gridCol w:w="1058"/>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21" w:type="dxa"/>
            <w:noWrap w:val="0"/>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申请基地名称</w:t>
            </w:r>
          </w:p>
        </w:tc>
        <w:tc>
          <w:tcPr>
            <w:tcW w:w="7196" w:type="dxa"/>
            <w:gridSpan w:val="6"/>
            <w:noWrap w:val="0"/>
            <w:vAlign w:val="center"/>
          </w:tcPr>
          <w:p>
            <w:pPr>
              <w:spacing w:line="48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21" w:type="dxa"/>
            <w:noWrap w:val="0"/>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申报单位名称</w:t>
            </w:r>
          </w:p>
        </w:tc>
        <w:tc>
          <w:tcPr>
            <w:tcW w:w="7196" w:type="dxa"/>
            <w:gridSpan w:val="6"/>
            <w:noWrap w:val="0"/>
            <w:vAlign w:val="center"/>
          </w:tcPr>
          <w:p>
            <w:pPr>
              <w:spacing w:line="48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21" w:type="dxa"/>
            <w:noWrap w:val="0"/>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申报单位注册地址</w:t>
            </w:r>
          </w:p>
        </w:tc>
        <w:tc>
          <w:tcPr>
            <w:tcW w:w="7196" w:type="dxa"/>
            <w:gridSpan w:val="6"/>
            <w:noWrap w:val="0"/>
            <w:vAlign w:val="center"/>
          </w:tcPr>
          <w:p>
            <w:pPr>
              <w:spacing w:line="48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2221" w:type="dxa"/>
            <w:noWrap w:val="0"/>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申报单位注册资金</w:t>
            </w:r>
          </w:p>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（万元）</w:t>
            </w:r>
          </w:p>
        </w:tc>
        <w:tc>
          <w:tcPr>
            <w:tcW w:w="2593" w:type="dxa"/>
            <w:gridSpan w:val="2"/>
            <w:noWrap w:val="0"/>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2212" w:type="dxa"/>
            <w:gridSpan w:val="2"/>
            <w:noWrap w:val="0"/>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w:t>
            </w:r>
          </w:p>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2391" w:type="dxa"/>
            <w:gridSpan w:val="2"/>
            <w:noWrap w:val="0"/>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221" w:type="dxa"/>
            <w:noWrap w:val="0"/>
            <w:vAlign w:val="center"/>
          </w:tcPr>
          <w:p>
            <w:pPr>
              <w:spacing w:line="44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申报单位组织形式</w:t>
            </w:r>
          </w:p>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（单选）</w:t>
            </w:r>
          </w:p>
        </w:tc>
        <w:tc>
          <w:tcPr>
            <w:tcW w:w="7196" w:type="dxa"/>
            <w:gridSpan w:val="6"/>
            <w:noWrap w:val="0"/>
            <w:vAlign w:val="top"/>
          </w:tcPr>
          <w:p>
            <w:pPr>
              <w:spacing w:line="6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□行政机关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□其他（说明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2221" w:type="dxa"/>
            <w:noWrap w:val="0"/>
            <w:vAlign w:val="center"/>
          </w:tcPr>
          <w:p>
            <w:pPr>
              <w:spacing w:line="44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申请基地</w:t>
            </w:r>
            <w:r>
              <w:rPr>
                <w:rFonts w:hint="eastAsia" w:ascii="宋体" w:hAnsi="宋体" w:cs="宋体"/>
                <w:color w:val="000000" w:themeColor="text1"/>
                <w:kern w:val="0"/>
                <w:sz w:val="24"/>
                <w:szCs w:val="24"/>
                <w:lang w:eastAsia="zh-CN"/>
                <w14:textFill>
                  <w14:solidFill>
                    <w14:schemeClr w14:val="tx1"/>
                  </w14:solidFill>
                </w14:textFill>
              </w:rPr>
              <w:t>所属类别</w:t>
            </w:r>
          </w:p>
        </w:tc>
        <w:tc>
          <w:tcPr>
            <w:tcW w:w="7196" w:type="dxa"/>
            <w:gridSpan w:val="6"/>
            <w:noWrap w:val="0"/>
            <w:vAlign w:val="center"/>
          </w:tcPr>
          <w:p>
            <w:pPr>
              <w:spacing w:line="6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体育用品制造与销售 □</w:t>
            </w:r>
            <w:r>
              <w:rPr>
                <w:rFonts w:hint="eastAsia" w:ascii="宋体" w:hAnsi="宋体"/>
                <w:color w:val="000000" w:themeColor="text1"/>
                <w:szCs w:val="21"/>
                <w14:textFill>
                  <w14:solidFill>
                    <w14:schemeClr w14:val="tx1"/>
                  </w14:solidFill>
                </w14:textFill>
              </w:rPr>
              <w:t>体育场馆服务</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体育健身服务</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体育培训服务</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体育竞赛表演</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□运动休闲与体育旅游</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其它（说</w:t>
            </w:r>
            <w:r>
              <w:rPr>
                <w:rFonts w:hint="eastAsia" w:ascii="宋体" w:hAnsi="宋体" w:cs="宋体"/>
                <w:color w:val="000000" w:themeColor="text1"/>
                <w:kern w:val="0"/>
                <w:szCs w:val="21"/>
                <w:lang w:eastAsia="zh-CN"/>
                <w14:textFill>
                  <w14:solidFill>
                    <w14:schemeClr w14:val="tx1"/>
                  </w14:solidFill>
                </w14:textFill>
              </w:rPr>
              <w:t>明</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21" w:type="dxa"/>
            <w:vMerge w:val="restart"/>
            <w:noWrap w:val="0"/>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基地基本数据</w:t>
            </w:r>
          </w:p>
        </w:tc>
        <w:tc>
          <w:tcPr>
            <w:tcW w:w="1543" w:type="dxa"/>
            <w:noWrap w:val="0"/>
            <w:vAlign w:val="center"/>
          </w:tcPr>
          <w:p>
            <w:pPr>
              <w:spacing w:line="56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050" w:type="dxa"/>
            <w:noWrap w:val="0"/>
            <w:vAlign w:val="center"/>
          </w:tcPr>
          <w:p>
            <w:pPr>
              <w:spacing w:line="48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2019</w:t>
            </w:r>
            <w:r>
              <w:rPr>
                <w:rFonts w:hint="eastAsia" w:ascii="宋体" w:hAnsi="宋体" w:eastAsia="宋体" w:cs="宋体"/>
                <w:color w:val="000000" w:themeColor="text1"/>
                <w:kern w:val="0"/>
                <w:sz w:val="24"/>
                <w:szCs w:val="24"/>
                <w14:textFill>
                  <w14:solidFill>
                    <w14:schemeClr w14:val="tx1"/>
                  </w14:solidFill>
                </w14:textFill>
              </w:rPr>
              <w:t>年</w:t>
            </w:r>
          </w:p>
        </w:tc>
        <w:tc>
          <w:tcPr>
            <w:tcW w:w="1092" w:type="dxa"/>
            <w:noWrap w:val="0"/>
            <w:vAlign w:val="center"/>
          </w:tcPr>
          <w:p>
            <w:pPr>
              <w:spacing w:line="48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2020</w:t>
            </w:r>
            <w:r>
              <w:rPr>
                <w:rFonts w:hint="eastAsia" w:ascii="宋体" w:hAnsi="宋体" w:eastAsia="宋体" w:cs="宋体"/>
                <w:color w:val="000000" w:themeColor="text1"/>
                <w:kern w:val="0"/>
                <w:sz w:val="24"/>
                <w:szCs w:val="24"/>
                <w14:textFill>
                  <w14:solidFill>
                    <w14:schemeClr w14:val="tx1"/>
                  </w14:solidFill>
                </w14:textFill>
              </w:rPr>
              <w:t>年</w:t>
            </w:r>
          </w:p>
        </w:tc>
        <w:tc>
          <w:tcPr>
            <w:tcW w:w="1120" w:type="dxa"/>
            <w:noWrap w:val="0"/>
            <w:vAlign w:val="center"/>
          </w:tcPr>
          <w:p>
            <w:pPr>
              <w:spacing w:line="48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058" w:type="dxa"/>
            <w:noWrap w:val="0"/>
            <w:vAlign w:val="center"/>
          </w:tcPr>
          <w:p>
            <w:pPr>
              <w:spacing w:line="48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2019</w:t>
            </w:r>
            <w:r>
              <w:rPr>
                <w:rFonts w:hint="eastAsia" w:ascii="宋体" w:hAnsi="宋体" w:eastAsia="宋体" w:cs="宋体"/>
                <w:color w:val="000000" w:themeColor="text1"/>
                <w:kern w:val="0"/>
                <w:sz w:val="24"/>
                <w:szCs w:val="24"/>
                <w14:textFill>
                  <w14:solidFill>
                    <w14:schemeClr w14:val="tx1"/>
                  </w14:solidFill>
                </w14:textFill>
              </w:rPr>
              <w:t>年</w:t>
            </w:r>
          </w:p>
        </w:tc>
        <w:tc>
          <w:tcPr>
            <w:tcW w:w="1333" w:type="dxa"/>
            <w:noWrap w:val="0"/>
            <w:vAlign w:val="center"/>
          </w:tcPr>
          <w:p>
            <w:pPr>
              <w:spacing w:line="48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2020</w:t>
            </w:r>
            <w:r>
              <w:rPr>
                <w:rFonts w:hint="eastAsia" w:ascii="宋体" w:hAnsi="宋体" w:eastAsia="宋体" w:cs="宋体"/>
                <w:color w:val="000000" w:themeColor="text1"/>
                <w:kern w:val="0"/>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2221" w:type="dxa"/>
            <w:vMerge w:val="continue"/>
            <w:noWrap w:val="0"/>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1543"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体育产业</w:t>
            </w:r>
          </w:p>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总规模</w:t>
            </w:r>
          </w:p>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（亿元）</w:t>
            </w:r>
          </w:p>
        </w:tc>
        <w:tc>
          <w:tcPr>
            <w:tcW w:w="1050"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092"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120"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体育产业增加值（亿元）</w:t>
            </w:r>
          </w:p>
        </w:tc>
        <w:tc>
          <w:tcPr>
            <w:tcW w:w="1058"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c>
          <w:tcPr>
            <w:tcW w:w="1333"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jc w:val="center"/>
        </w:trPr>
        <w:tc>
          <w:tcPr>
            <w:tcW w:w="2221" w:type="dxa"/>
            <w:vMerge w:val="continue"/>
            <w:noWrap w:val="0"/>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1543"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体育产业增加值占当地GDP比重（%）</w:t>
            </w:r>
          </w:p>
        </w:tc>
        <w:tc>
          <w:tcPr>
            <w:tcW w:w="1050"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092"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120"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体育产业从业人员</w:t>
            </w:r>
          </w:p>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（万人）</w:t>
            </w:r>
          </w:p>
        </w:tc>
        <w:tc>
          <w:tcPr>
            <w:tcW w:w="1058"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c>
          <w:tcPr>
            <w:tcW w:w="1333"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2221" w:type="dxa"/>
            <w:vMerge w:val="continue"/>
            <w:noWrap w:val="0"/>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1543"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体育企业</w:t>
            </w:r>
          </w:p>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数量（家）</w:t>
            </w:r>
          </w:p>
        </w:tc>
        <w:tc>
          <w:tcPr>
            <w:tcW w:w="1050"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092" w:type="dxa"/>
            <w:noWrap w:val="0"/>
            <w:vAlign w:val="center"/>
          </w:tcPr>
          <w:p>
            <w:pPr>
              <w:spacing w:line="560" w:lineRule="exact"/>
              <w:jc w:val="center"/>
              <w:rPr>
                <w:rFonts w:hint="eastAsia" w:ascii="宋体" w:hAnsi="宋体" w:eastAsia="宋体" w:cs="宋体"/>
                <w:color w:val="000000" w:themeColor="text1"/>
                <w:kern w:val="0"/>
                <w:sz w:val="21"/>
                <w:szCs w:val="21"/>
                <w14:textFill>
                  <w14:solidFill>
                    <w14:schemeClr w14:val="tx1"/>
                  </w14:solidFill>
                </w14:textFill>
              </w:rPr>
            </w:pPr>
          </w:p>
        </w:tc>
        <w:tc>
          <w:tcPr>
            <w:tcW w:w="1120" w:type="dxa"/>
            <w:noWrap w:val="0"/>
            <w:vAlign w:val="center"/>
          </w:tcPr>
          <w:p>
            <w:pPr>
              <w:spacing w:line="240" w:lineRule="exact"/>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规模以上体育企业数量（家）</w:t>
            </w:r>
          </w:p>
        </w:tc>
        <w:tc>
          <w:tcPr>
            <w:tcW w:w="1058"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c>
          <w:tcPr>
            <w:tcW w:w="1333" w:type="dxa"/>
            <w:noWrap w:val="0"/>
            <w:vAlign w:val="center"/>
          </w:tcPr>
          <w:p>
            <w:pPr>
              <w:spacing w:line="560" w:lineRule="exact"/>
              <w:jc w:val="center"/>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2221" w:type="dxa"/>
            <w:noWrap w:val="0"/>
            <w:vAlign w:val="center"/>
          </w:tcPr>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联系人</w:t>
            </w:r>
          </w:p>
        </w:tc>
        <w:tc>
          <w:tcPr>
            <w:tcW w:w="1543" w:type="dxa"/>
            <w:noWrap w:val="0"/>
            <w:vAlign w:val="center"/>
          </w:tcPr>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050" w:type="dxa"/>
            <w:noWrap w:val="0"/>
            <w:vAlign w:val="center"/>
          </w:tcPr>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手机</w:t>
            </w:r>
          </w:p>
        </w:tc>
        <w:tc>
          <w:tcPr>
            <w:tcW w:w="2212" w:type="dxa"/>
            <w:gridSpan w:val="2"/>
            <w:noWrap w:val="0"/>
            <w:vAlign w:val="center"/>
          </w:tcPr>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058" w:type="dxa"/>
            <w:noWrap w:val="0"/>
            <w:vAlign w:val="center"/>
          </w:tcPr>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固定</w:t>
            </w:r>
          </w:p>
          <w:p>
            <w:pPr>
              <w:spacing w:line="24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电话</w:t>
            </w:r>
          </w:p>
        </w:tc>
        <w:tc>
          <w:tcPr>
            <w:tcW w:w="1333" w:type="dxa"/>
            <w:noWrap w:val="0"/>
            <w:vAlign w:val="center"/>
          </w:tcPr>
          <w:p>
            <w:pPr>
              <w:spacing w:line="560" w:lineRule="exact"/>
              <w:jc w:val="center"/>
              <w:rPr>
                <w:rFonts w:hint="eastAsia" w:ascii="宋体" w:hAnsi="宋体" w:eastAsia="宋体" w:cs="宋体"/>
                <w:color w:val="000000" w:themeColor="text1"/>
                <w:kern w:val="0"/>
                <w:sz w:val="24"/>
                <w:szCs w:val="24"/>
                <w14:textFill>
                  <w14:solidFill>
                    <w14:schemeClr w14:val="tx1"/>
                  </w14:solidFill>
                </w14:textFill>
              </w:rPr>
            </w:pPr>
          </w:p>
        </w:tc>
      </w:tr>
    </w:tbl>
    <w:p>
      <w:pPr>
        <w:spacing w:line="540" w:lineRule="exact"/>
        <w:rPr>
          <w:rFonts w:hint="eastAsia" w:ascii="方正仿宋_GBK" w:hAnsi="Times New Roman" w:eastAsia="方正仿宋_GBK"/>
          <w:color w:val="000000" w:themeColor="text1"/>
          <w:sz w:val="24"/>
          <w:szCs w:val="24"/>
          <w14:textFill>
            <w14:solidFill>
              <w14:schemeClr w14:val="tx1"/>
            </w14:solidFill>
          </w14:textFill>
        </w:rPr>
      </w:pPr>
      <w:r>
        <w:rPr>
          <w:rFonts w:ascii="Times New Roman" w:hAnsi="Times New Roman" w:eastAsia="方正黑体_GBK"/>
          <w:bCs/>
          <w:color w:val="000000" w:themeColor="text1"/>
          <w:sz w:val="24"/>
          <w:szCs w:val="24"/>
          <w14:textFill>
            <w14:solidFill>
              <w14:schemeClr w14:val="tx1"/>
            </w14:solidFill>
          </w14:textFill>
        </w:rPr>
        <w:t>填表说明：</w:t>
      </w:r>
      <w:r>
        <w:rPr>
          <w:rFonts w:hint="eastAsia" w:ascii="方正仿宋_GBK" w:hAnsi="Times New Roman" w:eastAsia="方正仿宋_GBK"/>
          <w:color w:val="000000" w:themeColor="text1"/>
          <w:sz w:val="24"/>
          <w:szCs w:val="24"/>
          <w14:textFill>
            <w14:solidFill>
              <w14:schemeClr w14:val="tx1"/>
            </w14:solidFill>
          </w14:textFill>
        </w:rPr>
        <w:t>1</w:t>
      </w:r>
      <w:r>
        <w:rPr>
          <w:rFonts w:hint="eastAsia" w:ascii="方正仿宋_GBK" w:eastAsia="方正仿宋_GBK"/>
          <w:color w:val="000000" w:themeColor="text1"/>
          <w:sz w:val="24"/>
          <w:szCs w:val="24"/>
          <w14:textFill>
            <w14:solidFill>
              <w14:schemeClr w14:val="tx1"/>
            </w14:solidFill>
          </w14:textFill>
        </w:rPr>
        <w:t>．</w:t>
      </w:r>
      <w:r>
        <w:rPr>
          <w:rFonts w:hint="eastAsia" w:ascii="方正仿宋_GBK" w:hAnsi="Times New Roman" w:eastAsia="方正仿宋_GBK"/>
          <w:color w:val="000000" w:themeColor="text1"/>
          <w:sz w:val="24"/>
          <w:szCs w:val="24"/>
          <w14:textFill>
            <w14:solidFill>
              <w14:schemeClr w14:val="tx1"/>
            </w14:solidFill>
          </w14:textFill>
        </w:rPr>
        <w:t>申请基地名称指</w:t>
      </w:r>
      <w:r>
        <w:rPr>
          <w:rFonts w:hint="eastAsia" w:ascii="方正仿宋_GBK" w:hAnsi="Times New Roman" w:eastAsia="方正仿宋_GBK"/>
          <w:color w:val="000000" w:themeColor="text1"/>
          <w:sz w:val="24"/>
          <w:szCs w:val="24"/>
          <w:lang w:eastAsia="zh-CN"/>
          <w14:textFill>
            <w14:solidFill>
              <w14:schemeClr w14:val="tx1"/>
            </w14:solidFill>
          </w14:textFill>
        </w:rPr>
        <w:t>单位自拟的能体现该园区类基地特色的</w:t>
      </w:r>
      <w:r>
        <w:rPr>
          <w:rFonts w:hint="eastAsia" w:ascii="方正仿宋_GBK" w:hAnsi="Times New Roman" w:eastAsia="方正仿宋_GBK"/>
          <w:color w:val="000000" w:themeColor="text1"/>
          <w:sz w:val="24"/>
          <w:szCs w:val="24"/>
          <w14:textFill>
            <w14:solidFill>
              <w14:schemeClr w14:val="tx1"/>
            </w14:solidFill>
          </w14:textFill>
        </w:rPr>
        <w:t>基地</w:t>
      </w:r>
      <w:r>
        <w:rPr>
          <w:rFonts w:hint="eastAsia" w:ascii="方正仿宋_GBK" w:hAnsi="Times New Roman" w:eastAsia="方正仿宋_GBK"/>
          <w:color w:val="000000" w:themeColor="text1"/>
          <w:sz w:val="24"/>
          <w:szCs w:val="24"/>
          <w:lang w:eastAsia="zh-CN"/>
          <w14:textFill>
            <w14:solidFill>
              <w14:schemeClr w14:val="tx1"/>
            </w14:solidFill>
          </w14:textFill>
        </w:rPr>
        <w:t>名称</w:t>
      </w:r>
      <w:r>
        <w:rPr>
          <w:rFonts w:hint="eastAsia" w:ascii="方正仿宋_GBK" w:hAnsi="Times New Roman" w:eastAsia="方正仿宋_GBK"/>
          <w:color w:val="000000" w:themeColor="text1"/>
          <w:sz w:val="24"/>
          <w:szCs w:val="24"/>
          <w14:textFill>
            <w14:solidFill>
              <w14:schemeClr w14:val="tx1"/>
            </w14:solidFill>
          </w14:textFill>
        </w:rPr>
        <w:t>；</w:t>
      </w:r>
    </w:p>
    <w:p>
      <w:pPr>
        <w:spacing w:line="540" w:lineRule="exact"/>
        <w:ind w:firstLine="1200" w:firstLineChars="500"/>
        <w:rPr>
          <w:rFonts w:ascii="Times New Roman" w:hAnsi="Times New Roman" w:eastAsia="方正仿宋_GBK"/>
          <w:color w:val="000000" w:themeColor="text1"/>
          <w:sz w:val="24"/>
          <w:szCs w:val="24"/>
          <w14:textFill>
            <w14:solidFill>
              <w14:schemeClr w14:val="tx1"/>
            </w14:solidFill>
          </w14:textFill>
        </w:rPr>
      </w:pPr>
      <w:bookmarkStart w:id="0" w:name="_GoBack"/>
      <w:bookmarkEnd w:id="0"/>
      <w:r>
        <w:rPr>
          <w:rFonts w:hint="eastAsia" w:ascii="方正仿宋_GBK" w:hAnsi="Times New Roman" w:eastAsia="方正仿宋_GBK"/>
          <w:bCs/>
          <w:color w:val="000000" w:themeColor="text1"/>
          <w:sz w:val="24"/>
          <w:szCs w:val="24"/>
          <w14:textFill>
            <w14:solidFill>
              <w14:schemeClr w14:val="tx1"/>
            </w14:solidFill>
          </w14:textFill>
        </w:rPr>
        <w:t>2</w:t>
      </w:r>
      <w:r>
        <w:rPr>
          <w:rFonts w:hint="eastAsia" w:ascii="方正仿宋_GBK" w:eastAsia="方正仿宋_GBK"/>
          <w:color w:val="000000" w:themeColor="text1"/>
          <w:sz w:val="24"/>
          <w:szCs w:val="24"/>
          <w14:textFill>
            <w14:solidFill>
              <w14:schemeClr w14:val="tx1"/>
            </w14:solidFill>
          </w14:textFill>
        </w:rPr>
        <w:t>．</w:t>
      </w:r>
      <w:r>
        <w:rPr>
          <w:rFonts w:hint="eastAsia" w:ascii="方正仿宋_GBK" w:hAnsi="Times New Roman" w:eastAsia="方正仿宋_GBK"/>
          <w:color w:val="000000" w:themeColor="text1"/>
          <w:sz w:val="24"/>
          <w:szCs w:val="24"/>
          <w14:textFill>
            <w14:solidFill>
              <w14:schemeClr w14:val="tx1"/>
            </w14:solidFill>
          </w14:textFill>
        </w:rPr>
        <w:t>有选择项的栏目，请直接在所选项前的空格处打“√”。</w:t>
      </w:r>
    </w:p>
    <w:p>
      <w:pPr>
        <w:spacing w:line="550" w:lineRule="exact"/>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二、本地区基本情况介绍（可附件说明）</w:t>
      </w:r>
    </w:p>
    <w:tbl>
      <w:tblPr>
        <w:tblStyle w:val="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8860" w:type="dxa"/>
            <w:noWrap w:val="0"/>
            <w:vAlign w:val="top"/>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填报要点：</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一、该地区体育产业总体发展情况。包括经济社会及体育事业发展情况、体育产业规模（总规模、增加值及占GDP比重、体育产业从业人员、体育企业数量等）、发展基础、结构特点、发展特色等；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二、该地区体育产业发展目标和规划。包括产业定位、发展目标、发展重点、主要任务及措施等；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三、该地区发展体育产业相关指导意见、配套政策；</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四、该地区综合协调机构成立相关情况</w:t>
            </w:r>
            <w:r>
              <w:rPr>
                <w:rFonts w:hint="eastAsia" w:ascii="Times New Roman" w:hAnsi="Times New Roman" w:eastAsia="方正仿宋_GBK"/>
                <w:color w:val="000000" w:themeColor="text1"/>
                <w:sz w:val="21"/>
                <w:szCs w:val="21"/>
                <w:lang w:eastAsia="zh-CN"/>
                <w14:textFill>
                  <w14:solidFill>
                    <w14:schemeClr w14:val="tx1"/>
                  </w14:solidFill>
                </w14:textFill>
              </w:rPr>
              <w:t>或</w:t>
            </w:r>
            <w:r>
              <w:rPr>
                <w:rFonts w:ascii="Times New Roman" w:hAnsi="Times New Roman" w:eastAsia="方正仿宋_GBK"/>
                <w:color w:val="000000" w:themeColor="text1"/>
                <w:sz w:val="21"/>
                <w:szCs w:val="21"/>
                <w14:textFill>
                  <w14:solidFill>
                    <w14:schemeClr w14:val="tx1"/>
                  </w14:solidFill>
                </w14:textFill>
              </w:rPr>
              <w:t>体育产业专门管理服务机构配备情况，以及围绕基地建设的科技、人才、信息等配套服务情况等。</w:t>
            </w: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p>
            <w:pPr>
              <w:ind w:firstLine="435"/>
              <w:rPr>
                <w:rFonts w:ascii="Times New Roman" w:hAnsi="Times New Roman" w:eastAsia="方正仿宋_GBK"/>
                <w:color w:val="000000" w:themeColor="text1"/>
                <w:sz w:val="28"/>
                <w:szCs w:val="28"/>
                <w14:textFill>
                  <w14:solidFill>
                    <w14:schemeClr w14:val="tx1"/>
                  </w14:solidFill>
                </w14:textFill>
              </w:rPr>
            </w:pPr>
          </w:p>
        </w:tc>
      </w:tr>
    </w:tbl>
    <w:p>
      <w:pPr>
        <w:tabs>
          <w:tab w:val="left" w:pos="540"/>
        </w:tabs>
        <w:spacing w:line="400" w:lineRule="exact"/>
        <w:jc w:val="left"/>
        <w:rPr>
          <w:rFonts w:hint="eastAsia" w:eastAsia="黑体"/>
          <w:color w:val="000000" w:themeColor="text1"/>
          <w:sz w:val="30"/>
          <w:szCs w:val="30"/>
          <w14:textFill>
            <w14:solidFill>
              <w14:schemeClr w14:val="tx1"/>
            </w14:solidFill>
          </w14:textFill>
        </w:rPr>
      </w:pPr>
    </w:p>
    <w:p>
      <w:pPr>
        <w:tabs>
          <w:tab w:val="left" w:pos="540"/>
        </w:tabs>
        <w:spacing w:line="400" w:lineRule="exact"/>
        <w:jc w:val="left"/>
        <w:rPr>
          <w:rFonts w:eastAsia="黑体"/>
          <w:color w:val="000000" w:themeColor="text1"/>
          <w:sz w:val="30"/>
          <w:szCs w:val="30"/>
          <w14:textFill>
            <w14:solidFill>
              <w14:schemeClr w14:val="tx1"/>
            </w14:solidFill>
          </w14:textFill>
        </w:rPr>
      </w:pPr>
      <w:r>
        <w:rPr>
          <w:rFonts w:hint="eastAsia" w:eastAsia="黑体"/>
          <w:color w:val="000000" w:themeColor="text1"/>
          <w:sz w:val="30"/>
          <w:szCs w:val="30"/>
          <w14:textFill>
            <w14:solidFill>
              <w14:schemeClr w14:val="tx1"/>
            </w14:solidFill>
          </w14:textFill>
        </w:rPr>
        <w:t>三、申报单位意见</w:t>
      </w:r>
    </w:p>
    <w:tbl>
      <w:tblPr>
        <w:tblStyle w:val="6"/>
        <w:tblW w:w="8859" w:type="dxa"/>
        <w:tblInd w:w="-163"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8859"/>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Ex>
        <w:trPr>
          <w:trHeight w:val="2826" w:hRule="atLeast"/>
        </w:trPr>
        <w:tc>
          <w:tcPr>
            <w:tcW w:w="8859" w:type="dxa"/>
            <w:tcBorders>
              <w:tl2br w:val="nil"/>
              <w:tr2bl w:val="nil"/>
            </w:tcBorders>
            <w:vAlign w:val="top"/>
          </w:tcPr>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ind w:firstLine="42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法人代表签字     （盖章）</w:t>
            </w:r>
            <w:r>
              <w:rPr>
                <w:color w:val="000000" w:themeColor="text1"/>
                <w14:textFill>
                  <w14:solidFill>
                    <w14:schemeClr w14:val="tx1"/>
                  </w14:solidFill>
                </w14:textFill>
              </w:rPr>
              <w:t xml:space="preserve">           </w:t>
            </w:r>
          </w:p>
          <w:p>
            <w:pPr>
              <w:spacing w:line="400" w:lineRule="exact"/>
              <w:ind w:firstLine="105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400" w:lineRule="exac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p>
        </w:tc>
      </w:tr>
    </w:tbl>
    <w:p>
      <w:pPr>
        <w:tabs>
          <w:tab w:val="left" w:pos="540"/>
        </w:tabs>
        <w:spacing w:line="400" w:lineRule="exact"/>
        <w:jc w:val="left"/>
        <w:rPr>
          <w:rFonts w:hint="eastAsia" w:eastAsia="黑体"/>
          <w:color w:val="000000" w:themeColor="text1"/>
          <w:sz w:val="30"/>
          <w:szCs w:val="30"/>
          <w14:textFill>
            <w14:solidFill>
              <w14:schemeClr w14:val="tx1"/>
            </w14:solidFill>
          </w14:textFill>
        </w:rPr>
      </w:pPr>
    </w:p>
    <w:tbl>
      <w:tblPr>
        <w:tblStyle w:val="6"/>
        <w:tblpPr w:leftFromText="180" w:rightFromText="180" w:vertAnchor="text" w:horzAnchor="page" w:tblpX="1644" w:tblpY="400"/>
        <w:tblOverlap w:val="never"/>
        <w:tblW w:w="885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3070" w:hRule="atLeast"/>
        </w:trPr>
        <w:tc>
          <w:tcPr>
            <w:tcW w:w="8850" w:type="dxa"/>
            <w:tcBorders>
              <w:tl2br w:val="nil"/>
              <w:tr2bl w:val="nil"/>
            </w:tcBorders>
            <w:vAlign w:val="top"/>
          </w:tcPr>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ind w:firstLine="420"/>
              <w:jc w:val="left"/>
              <w:rPr>
                <w:color w:val="000000" w:themeColor="text1"/>
                <w14:textFill>
                  <w14:solidFill>
                    <w14:schemeClr w14:val="tx1"/>
                  </w14:solidFill>
                </w14:textFill>
              </w:rPr>
            </w:pPr>
            <w:r>
              <w:rPr>
                <w:color w:val="000000" w:themeColor="text1"/>
                <w14:textFill>
                  <w14:solidFill>
                    <w14:schemeClr w14:val="tx1"/>
                  </w14:solidFill>
                </w14:textFill>
              </w:rPr>
              <w:t xml:space="preserve">                                              公    章            </w:t>
            </w:r>
          </w:p>
          <w:p>
            <w:pPr>
              <w:spacing w:line="400" w:lineRule="exact"/>
              <w:ind w:firstLine="42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400" w:lineRule="exact"/>
              <w:ind w:firstLine="420"/>
              <w:jc w:val="left"/>
              <w:rPr>
                <w:color w:val="000000" w:themeColor="text1"/>
                <w14:textFill>
                  <w14:solidFill>
                    <w14:schemeClr w14:val="tx1"/>
                  </w14:solidFill>
                </w14:textFill>
              </w:rPr>
            </w:pPr>
            <w:r>
              <w:rPr>
                <w:color w:val="000000" w:themeColor="text1"/>
                <w14:textFill>
                  <w14:solidFill>
                    <w14:schemeClr w14:val="tx1"/>
                  </w14:solidFill>
                </w14:textFill>
              </w:rPr>
              <w:t xml:space="preserve">                                              年   月   日</w:t>
            </w:r>
          </w:p>
        </w:tc>
      </w:tr>
    </w:tbl>
    <w:p>
      <w:pPr>
        <w:tabs>
          <w:tab w:val="left" w:pos="540"/>
        </w:tabs>
        <w:spacing w:line="400" w:lineRule="exact"/>
        <w:jc w:val="left"/>
        <w:rPr>
          <w:rFonts w:eastAsia="黑体"/>
          <w:color w:val="000000" w:themeColor="text1"/>
          <w:sz w:val="30"/>
          <w:szCs w:val="30"/>
          <w14:textFill>
            <w14:solidFill>
              <w14:schemeClr w14:val="tx1"/>
            </w14:solidFill>
          </w14:textFill>
        </w:rPr>
      </w:pPr>
      <w:r>
        <w:rPr>
          <w:rFonts w:hint="eastAsia" w:eastAsia="黑体"/>
          <w:color w:val="000000" w:themeColor="text1"/>
          <w:sz w:val="30"/>
          <w:szCs w:val="30"/>
          <w14:textFill>
            <w14:solidFill>
              <w14:schemeClr w14:val="tx1"/>
            </w14:solidFill>
          </w14:textFill>
        </w:rPr>
        <w:t>四、属地行政主管部门意见</w:t>
      </w:r>
    </w:p>
    <w:p>
      <w:pPr>
        <w:tabs>
          <w:tab w:val="left" w:pos="540"/>
        </w:tabs>
        <w:spacing w:line="400" w:lineRule="exact"/>
        <w:jc w:val="left"/>
        <w:rPr>
          <w:rFonts w:hint="eastAsia" w:eastAsia="黑体"/>
          <w:color w:val="000000" w:themeColor="text1"/>
          <w:sz w:val="30"/>
          <w:szCs w:val="30"/>
          <w:lang w:eastAsia="zh-CN"/>
          <w14:textFill>
            <w14:solidFill>
              <w14:schemeClr w14:val="tx1"/>
            </w14:solidFill>
          </w14:textFill>
        </w:rPr>
      </w:pPr>
    </w:p>
    <w:p>
      <w:pPr>
        <w:tabs>
          <w:tab w:val="left" w:pos="540"/>
        </w:tabs>
        <w:spacing w:line="400" w:lineRule="exact"/>
        <w:jc w:val="left"/>
        <w:rPr>
          <w:rFonts w:eastAsia="黑体"/>
          <w:color w:val="000000" w:themeColor="text1"/>
          <w:sz w:val="30"/>
          <w:szCs w:val="30"/>
          <w14:textFill>
            <w14:solidFill>
              <w14:schemeClr w14:val="tx1"/>
            </w14:solidFill>
          </w14:textFill>
        </w:rPr>
      </w:pPr>
      <w:r>
        <w:rPr>
          <w:rFonts w:hint="eastAsia" w:eastAsia="黑体"/>
          <w:color w:val="000000" w:themeColor="text1"/>
          <w:sz w:val="30"/>
          <w:szCs w:val="30"/>
          <w:lang w:eastAsia="zh-CN"/>
          <w14:textFill>
            <w14:solidFill>
              <w14:schemeClr w14:val="tx1"/>
            </w14:solidFill>
          </w14:textFill>
        </w:rPr>
        <w:t>五</w:t>
      </w:r>
      <w:r>
        <w:rPr>
          <w:rFonts w:hint="eastAsia" w:eastAsia="黑体"/>
          <w:color w:val="000000" w:themeColor="text1"/>
          <w:sz w:val="30"/>
          <w:szCs w:val="30"/>
          <w14:textFill>
            <w14:solidFill>
              <w14:schemeClr w14:val="tx1"/>
            </w14:solidFill>
          </w14:textFill>
        </w:rPr>
        <w:t>、属地体育行政主管部门意见</w:t>
      </w:r>
    </w:p>
    <w:tbl>
      <w:tblPr>
        <w:tblStyle w:val="6"/>
        <w:tblW w:w="8859" w:type="dxa"/>
        <w:tblInd w:w="-163"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8859"/>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3070" w:hRule="atLeast"/>
        </w:trPr>
        <w:tc>
          <w:tcPr>
            <w:tcW w:w="8859" w:type="dxa"/>
            <w:tcBorders>
              <w:tl2br w:val="nil"/>
              <w:tr2bl w:val="nil"/>
            </w:tcBorders>
            <w:vAlign w:val="top"/>
          </w:tcPr>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jc w:val="left"/>
              <w:rPr>
                <w:color w:val="000000" w:themeColor="text1"/>
                <w14:textFill>
                  <w14:solidFill>
                    <w14:schemeClr w14:val="tx1"/>
                  </w14:solidFill>
                </w14:textFill>
              </w:rPr>
            </w:pPr>
          </w:p>
          <w:p>
            <w:pPr>
              <w:spacing w:line="400" w:lineRule="exact"/>
              <w:ind w:left="5250" w:leftChars="2500"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签    字  （盖章）</w:t>
            </w:r>
          </w:p>
          <w:p>
            <w:pPr>
              <w:spacing w:line="400" w:lineRule="exact"/>
              <w:ind w:firstLine="1050"/>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400" w:lineRule="exac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p>
        </w:tc>
      </w:tr>
    </w:tbl>
    <w:p>
      <w:pPr>
        <w:tabs>
          <w:tab w:val="left" w:pos="540"/>
        </w:tabs>
        <w:spacing w:line="400" w:lineRule="exact"/>
        <w:ind w:firstLine="560" w:firstLineChars="200"/>
        <w:jc w:val="left"/>
        <w:rPr>
          <w:rFonts w:ascii="Times New Roman" w:hAnsi="Times New Roman" w:eastAsia="方正仿宋_GBK"/>
          <w:color w:val="000000" w:themeColor="text1"/>
          <w:sz w:val="28"/>
          <w:szCs w:val="28"/>
          <w14:textFill>
            <w14:solidFill>
              <w14:schemeClr w14:val="tx1"/>
            </w14:solidFill>
          </w14:textFill>
        </w:rPr>
      </w:pPr>
      <w:r>
        <w:rPr>
          <w:rFonts w:ascii="Times New Roman" w:hAnsi="Times New Roman" w:eastAsia="方正仿宋_GBK"/>
          <w:color w:val="000000" w:themeColor="text1"/>
          <w:sz w:val="28"/>
          <w:szCs w:val="28"/>
          <w14:textFill>
            <w14:solidFill>
              <w14:schemeClr w14:val="tx1"/>
            </w14:solidFill>
          </w14:textFill>
        </w:rPr>
        <w:t>（注：申报</w:t>
      </w:r>
      <w:r>
        <w:rPr>
          <w:rFonts w:hint="eastAsia" w:eastAsia="方正仿宋_GBK"/>
          <w:color w:val="000000" w:themeColor="text1"/>
          <w:sz w:val="28"/>
          <w:szCs w:val="28"/>
          <w:lang w:eastAsia="zh-CN"/>
          <w14:textFill>
            <w14:solidFill>
              <w14:schemeClr w14:val="tx1"/>
            </w14:solidFill>
          </w14:textFill>
        </w:rPr>
        <w:t>园区</w:t>
      </w:r>
      <w:r>
        <w:rPr>
          <w:rFonts w:ascii="Times New Roman" w:hAnsi="Times New Roman" w:eastAsia="方正仿宋_GBK"/>
          <w:color w:val="000000" w:themeColor="text1"/>
          <w:sz w:val="28"/>
          <w:szCs w:val="28"/>
          <w14:textFill>
            <w14:solidFill>
              <w14:schemeClr w14:val="tx1"/>
            </w14:solidFill>
          </w14:textFill>
        </w:rPr>
        <w:t>类体育产业</w:t>
      </w:r>
      <w:r>
        <w:rPr>
          <w:rFonts w:hint="eastAsia" w:eastAsia="方正仿宋_GBK"/>
          <w:color w:val="000000" w:themeColor="text1"/>
          <w:sz w:val="28"/>
          <w:szCs w:val="28"/>
          <w:lang w:eastAsia="zh-CN"/>
          <w14:textFill>
            <w14:solidFill>
              <w14:schemeClr w14:val="tx1"/>
            </w14:solidFill>
          </w14:textFill>
        </w:rPr>
        <w:t>示范</w:t>
      </w:r>
      <w:r>
        <w:rPr>
          <w:rFonts w:ascii="Times New Roman" w:hAnsi="Times New Roman" w:eastAsia="方正仿宋_GBK"/>
          <w:color w:val="000000" w:themeColor="text1"/>
          <w:sz w:val="28"/>
          <w:szCs w:val="28"/>
          <w14:textFill>
            <w14:solidFill>
              <w14:schemeClr w14:val="tx1"/>
            </w14:solidFill>
          </w14:textFill>
        </w:rPr>
        <w:t>基地须经当地政府签署意见）</w:t>
      </w: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ascii="仿宋" w:hAnsi="仿宋" w:eastAsia="仿宋"/>
          <w:color w:val="000000" w:themeColor="text1"/>
          <w:sz w:val="4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p>
    <w:p>
      <w:pPr>
        <w:spacing w:line="560" w:lineRule="exact"/>
        <w:jc w:val="left"/>
        <w:rPr>
          <w:rFonts w:hint="eastAsia" w:ascii="Times New Roman" w:hAnsi="Times New Roman" w:eastAsia="方正黑体_GBK"/>
          <w:color w:val="000000" w:themeColor="text1"/>
          <w:szCs w:val="32"/>
          <w14:textFill>
            <w14:solidFill>
              <w14:schemeClr w14:val="tx1"/>
            </w14:solidFill>
          </w14:textFill>
        </w:rPr>
      </w:pPr>
    </w:p>
    <w:p>
      <w:pPr>
        <w:jc w:val="center"/>
        <w:rPr>
          <w:rFonts w:hint="eastAsia" w:ascii="Times New Roman" w:hAnsi="Times New Roman" w:eastAsia="方正小标宋_GBK"/>
          <w:color w:val="000000" w:themeColor="text1"/>
          <w:sz w:val="54"/>
          <w14:textFill>
            <w14:solidFill>
              <w14:schemeClr w14:val="tx1"/>
            </w14:solidFill>
          </w14:textFill>
        </w:rPr>
      </w:pPr>
    </w:p>
    <w:p>
      <w:pPr>
        <w:jc w:val="center"/>
        <w:rPr>
          <w:rFonts w:ascii="Times New Roman" w:hAnsi="Times New Roman" w:eastAsia="方正小标宋_GBK"/>
          <w:color w:val="000000" w:themeColor="text1"/>
          <w:sz w:val="54"/>
          <w14:textFill>
            <w14:solidFill>
              <w14:schemeClr w14:val="tx1"/>
            </w14:solidFill>
          </w14:textFill>
        </w:rPr>
      </w:pPr>
      <w:r>
        <w:rPr>
          <w:rFonts w:hint="eastAsia" w:ascii="Times New Roman" w:hAnsi="Times New Roman" w:eastAsia="方正小标宋_GBK"/>
          <w:color w:val="000000" w:themeColor="text1"/>
          <w:sz w:val="54"/>
          <w14:textFill>
            <w14:solidFill>
              <w14:schemeClr w14:val="tx1"/>
            </w14:solidFill>
          </w14:textFill>
        </w:rPr>
        <w:t>苏州市体育产业示范基地</w:t>
      </w:r>
    </w:p>
    <w:p>
      <w:pPr>
        <w:jc w:val="center"/>
        <w:rPr>
          <w:rFonts w:ascii="Times New Roman" w:hAnsi="Times New Roman" w:eastAsia="方正小标宋_GBK"/>
          <w:color w:val="000000" w:themeColor="text1"/>
          <w:sz w:val="54"/>
          <w14:textFill>
            <w14:solidFill>
              <w14:schemeClr w14:val="tx1"/>
            </w14:solidFill>
          </w14:textFill>
        </w:rPr>
      </w:pPr>
      <w:r>
        <w:rPr>
          <w:rFonts w:hint="eastAsia" w:ascii="Times New Roman" w:hAnsi="Times New Roman" w:eastAsia="方正小标宋_GBK"/>
          <w:color w:val="000000" w:themeColor="text1"/>
          <w:sz w:val="54"/>
          <w14:textFill>
            <w14:solidFill>
              <w14:schemeClr w14:val="tx1"/>
            </w14:solidFill>
          </w14:textFill>
        </w:rPr>
        <w:t>申报表</w:t>
      </w:r>
    </w:p>
    <w:p>
      <w:pPr>
        <w:spacing w:line="900" w:lineRule="exact"/>
        <w:jc w:val="center"/>
        <w:rPr>
          <w:rFonts w:ascii="Times New Roman" w:hAnsi="Times New Roman" w:eastAsia="方正楷体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lang w:eastAsia="zh-CN"/>
          <w14:textFill>
            <w14:solidFill>
              <w14:schemeClr w14:val="tx1"/>
            </w14:solidFill>
          </w14:textFill>
        </w:rPr>
        <w:t>单位</w:t>
      </w:r>
      <w:r>
        <w:rPr>
          <w:rFonts w:ascii="Times New Roman" w:hAnsi="Times New Roman" w:eastAsia="方正楷体_GBK"/>
          <w:color w:val="000000" w:themeColor="text1"/>
          <w:sz w:val="32"/>
          <w:szCs w:val="32"/>
          <w14:textFill>
            <w14:solidFill>
              <w14:schemeClr w14:val="tx1"/>
            </w14:solidFill>
          </w14:textFill>
        </w:rPr>
        <w:t>类体育产业</w:t>
      </w:r>
      <w:r>
        <w:rPr>
          <w:rFonts w:hint="eastAsia" w:eastAsia="方正楷体_GBK"/>
          <w:color w:val="000000" w:themeColor="text1"/>
          <w:sz w:val="32"/>
          <w:szCs w:val="32"/>
          <w:lang w:eastAsia="zh-CN"/>
          <w14:textFill>
            <w14:solidFill>
              <w14:schemeClr w14:val="tx1"/>
            </w14:solidFill>
          </w14:textFill>
        </w:rPr>
        <w:t>示范</w:t>
      </w:r>
      <w:r>
        <w:rPr>
          <w:rFonts w:ascii="Times New Roman" w:hAnsi="Times New Roman" w:eastAsia="方正楷体_GBK"/>
          <w:color w:val="000000" w:themeColor="text1"/>
          <w:sz w:val="32"/>
          <w:szCs w:val="32"/>
          <w14:textFill>
            <w14:solidFill>
              <w14:schemeClr w14:val="tx1"/>
            </w14:solidFill>
          </w14:textFill>
        </w:rPr>
        <w:t>基地）</w:t>
      </w:r>
    </w:p>
    <w:p>
      <w:pPr>
        <w:jc w:val="center"/>
        <w:rPr>
          <w:rFonts w:ascii="Times New Roman" w:hAnsi="Times New Roman"/>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hint="eastAsia" w:ascii="Times New Roman" w:hAnsi="Times New Roman" w:eastAsia="黑体"/>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ascii="Times New Roman" w:hAnsi="Times New Roman" w:eastAsia="黑体"/>
          <w:color w:val="000000" w:themeColor="text1"/>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申  报  单  位________________________________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法 定 代 表 人________________________________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r>
        <w:rPr>
          <w:rFonts w:ascii="Times New Roman" w:hAnsi="Times New Roman" w:eastAsia="方正黑体_GBK"/>
          <w:color w:val="000000" w:themeColor="text1"/>
          <w:sz w:val="32"/>
          <w:szCs w:val="22"/>
          <w14:textFill>
            <w14:solidFill>
              <w14:schemeClr w14:val="tx1"/>
            </w14:solidFill>
          </w14:textFill>
        </w:rPr>
        <w:t>填  表  日  期________________________________</w:t>
      </w: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p>
    <w:p>
      <w:pPr>
        <w:jc w:val="center"/>
        <w:rPr>
          <w:rFonts w:ascii="Times New Roman" w:hAnsi="Times New Roman" w:eastAsia="方正黑体_GBK"/>
          <w:color w:val="000000" w:themeColor="text1"/>
          <w:sz w:val="32"/>
          <w:szCs w:val="22"/>
          <w14:textFill>
            <w14:solidFill>
              <w14:schemeClr w14:val="tx1"/>
            </w14:solidFill>
          </w14:textFill>
        </w:rPr>
      </w:pPr>
    </w:p>
    <w:p>
      <w:pPr>
        <w:spacing w:line="340" w:lineRule="exact"/>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法定代表人的承诺：</w:t>
      </w:r>
    </w:p>
    <w:p>
      <w:pPr>
        <w:spacing w:line="400" w:lineRule="exact"/>
        <w:ind w:firstLine="600" w:firstLineChars="200"/>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仿宋_GBK"/>
          <w:color w:val="000000" w:themeColor="text1"/>
          <w:sz w:val="30"/>
          <w:szCs w:val="30"/>
          <w14:textFill>
            <w14:solidFill>
              <w14:schemeClr w14:val="tx1"/>
            </w14:solidFill>
          </w14:textFill>
        </w:rPr>
        <w:t>本人代表单位承诺对所填写各项内容和提供材料的真实性负责，且本单位没有因违反有关规定，被有关部门裁定为严重失信行为的情形。</w:t>
      </w:r>
    </w:p>
    <w:p>
      <w:pPr>
        <w:spacing w:line="400" w:lineRule="exact"/>
        <w:ind w:right="1800"/>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仿宋_GBK"/>
          <w:color w:val="000000" w:themeColor="text1"/>
          <w:sz w:val="30"/>
          <w:szCs w:val="30"/>
          <w14:textFill>
            <w14:solidFill>
              <w14:schemeClr w14:val="tx1"/>
            </w14:solidFill>
          </w14:textFill>
        </w:rPr>
        <w:t xml:space="preserve">    法定代表人（签章）：          单位公章：</w:t>
      </w:r>
    </w:p>
    <w:p>
      <w:pPr>
        <w:spacing w:line="400" w:lineRule="exact"/>
        <w:ind w:right="899"/>
        <w:jc w:val="right"/>
        <w:rPr>
          <w:rFonts w:ascii="Times New Roman" w:hAnsi="Times New Roman" w:eastAsia="方正仿宋_GBK"/>
          <w:color w:val="000000" w:themeColor="text1"/>
          <w:sz w:val="30"/>
          <w:szCs w:val="30"/>
          <w14:textFill>
            <w14:solidFill>
              <w14:schemeClr w14:val="tx1"/>
            </w14:solidFill>
          </w14:textFill>
        </w:rPr>
      </w:pPr>
    </w:p>
    <w:p>
      <w:pPr>
        <w:spacing w:line="400" w:lineRule="exact"/>
        <w:ind w:right="899"/>
        <w:jc w:val="right"/>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仿宋_GBK"/>
          <w:color w:val="000000" w:themeColor="text1"/>
          <w:sz w:val="30"/>
          <w:szCs w:val="30"/>
          <w14:textFill>
            <w14:solidFill>
              <w14:schemeClr w14:val="tx1"/>
            </w14:solidFill>
          </w14:textFill>
        </w:rPr>
        <w:t>年   月   日</w:t>
      </w:r>
    </w:p>
    <w:p>
      <w:pPr>
        <w:spacing w:line="340" w:lineRule="exact"/>
        <w:jc w:val="left"/>
        <w:rPr>
          <w:rFonts w:ascii="Times New Roman" w:hAnsi="Times New Roman" w:eastAsia="楷体_GB2312"/>
          <w:color w:val="000000" w:themeColor="text1"/>
          <w:szCs w:val="21"/>
          <w14:textFill>
            <w14:solidFill>
              <w14:schemeClr w14:val="tx1"/>
            </w14:solidFill>
          </w14:textFill>
        </w:rPr>
      </w:pPr>
    </w:p>
    <w:p>
      <w:pPr>
        <w:spacing w:line="340" w:lineRule="exact"/>
        <w:jc w:val="center"/>
        <w:rPr>
          <w:rFonts w:ascii="Times New Roman" w:hAnsi="Times New Roman" w:eastAsia="方正小标宋_GBK"/>
          <w:color w:val="000000" w:themeColor="text1"/>
          <w:sz w:val="32"/>
          <w:szCs w:val="32"/>
          <w14:textFill>
            <w14:solidFill>
              <w14:schemeClr w14:val="tx1"/>
            </w14:solidFill>
          </w14:textFill>
        </w:rPr>
      </w:pPr>
      <w:r>
        <w:rPr>
          <w:rFonts w:ascii="Times New Roman" w:hAnsi="Times New Roman" w:eastAsia="方正小标宋_GBK"/>
          <w:color w:val="000000" w:themeColor="text1"/>
          <w:sz w:val="32"/>
          <w:szCs w:val="32"/>
          <w14:textFill>
            <w14:solidFill>
              <w14:schemeClr w14:val="tx1"/>
            </w14:solidFill>
          </w14:textFill>
        </w:rPr>
        <w:t>填 表 说 明</w:t>
      </w:r>
    </w:p>
    <w:p>
      <w:pPr>
        <w:spacing w:line="340" w:lineRule="exact"/>
        <w:rPr>
          <w:rFonts w:ascii="Times New Roman" w:hAnsi="Times New Roman"/>
          <w:color w:val="000000" w:themeColor="text1"/>
          <w14:textFill>
            <w14:solidFill>
              <w14:schemeClr w14:val="tx1"/>
            </w14:solidFill>
          </w14:textFill>
        </w:rPr>
      </w:pPr>
    </w:p>
    <w:p>
      <w:pPr>
        <w:pStyle w:val="2"/>
        <w:spacing w:line="36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w:t>
      </w:r>
      <w:r>
        <w:rPr>
          <w:rFonts w:hint="eastAsia" w:ascii="仿宋" w:hAnsi="仿宋" w:eastAsia="仿宋"/>
          <w:color w:val="000000" w:themeColor="text1"/>
          <w:sz w:val="24"/>
          <w14:textFill>
            <w14:solidFill>
              <w14:schemeClr w14:val="tx1"/>
            </w14:solidFill>
          </w14:textFill>
        </w:rPr>
        <w:t>填写前请认真阅读《苏州市体育产业示范基地管理办法》（苏体规〔2018〕2号）</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可在苏州市体育局</w:t>
      </w:r>
      <w:r>
        <w:rPr>
          <w:rFonts w:hint="eastAsia" w:ascii="仿宋" w:hAnsi="仿宋" w:eastAsia="仿宋"/>
          <w:color w:val="000000" w:themeColor="text1"/>
          <w:sz w:val="24"/>
          <w:lang w:eastAsia="zh-CN"/>
          <w14:textFill>
            <w14:solidFill>
              <w14:schemeClr w14:val="tx1"/>
            </w14:solidFill>
          </w14:textFill>
        </w:rPr>
        <w:t>官网</w:t>
      </w:r>
      <w:r>
        <w:rPr>
          <w:rFonts w:hint="eastAsia" w:ascii="仿宋" w:hAnsi="仿宋" w:eastAsia="仿宋"/>
          <w:color w:val="000000" w:themeColor="text1"/>
          <w:sz w:val="24"/>
          <w14:textFill>
            <w14:solidFill>
              <w14:schemeClr w14:val="tx1"/>
            </w14:solidFill>
          </w14:textFill>
        </w:rPr>
        <w:t>上查看</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及申报工作文件的有关规定，认真如实填写，不要漏填、错填。由于填写不当所引起的不利于申报的后果，责任自负。</w:t>
      </w:r>
    </w:p>
    <w:p>
      <w:pPr>
        <w:pStyle w:val="2"/>
        <w:spacing w:line="36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二、申报类型和申报单位：</w:t>
      </w:r>
      <w:r>
        <w:rPr>
          <w:rFonts w:hint="eastAsia" w:ascii="仿宋" w:hAnsi="仿宋" w:eastAsia="仿宋"/>
          <w:color w:val="000000" w:themeColor="text1"/>
          <w:sz w:val="24"/>
          <w14:textFill>
            <w14:solidFill>
              <w14:schemeClr w14:val="tx1"/>
            </w14:solidFill>
          </w14:textFill>
        </w:rPr>
        <w:t>体育产业示范基地主要分为园区类示范基地、单位类示范基地</w:t>
      </w:r>
      <w:r>
        <w:rPr>
          <w:rFonts w:hint="eastAsia" w:ascii="仿宋" w:hAnsi="仿宋" w:eastAsia="仿宋"/>
          <w:color w:val="000000" w:themeColor="text1"/>
          <w:sz w:val="24"/>
          <w:lang w:eastAsia="zh-CN"/>
          <w14:textFill>
            <w14:solidFill>
              <w14:schemeClr w14:val="tx1"/>
            </w14:solidFill>
          </w14:textFill>
        </w:rPr>
        <w:t>两</w:t>
      </w:r>
      <w:r>
        <w:rPr>
          <w:rFonts w:hint="eastAsia" w:ascii="仿宋" w:hAnsi="仿宋" w:eastAsia="仿宋"/>
          <w:color w:val="000000" w:themeColor="text1"/>
          <w:sz w:val="24"/>
          <w14:textFill>
            <w14:solidFill>
              <w14:schemeClr w14:val="tx1"/>
            </w14:solidFill>
          </w14:textFill>
        </w:rPr>
        <w:t>种类型。园区类示范基地主要针对体育产业集聚效应明显，增加值比重显著高于全市平均水平，并具备孵化和促进中、小体育产业企业发展条件的体育产业功能区域，申报单位必须是该功能区域的行政管理机构；单位类示范基地主要针对体育产业某一领域和业态的知名单位，申报单位为从事体育产业经营和服务的企、事业单位及民办非企业单位。</w:t>
      </w:r>
    </w:p>
    <w:p>
      <w:pPr>
        <w:spacing w:line="360" w:lineRule="exact"/>
        <w:ind w:firstLine="481"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三、申报单位需提供如下材料</w:t>
      </w:r>
      <w:r>
        <w:rPr>
          <w:rFonts w:hint="eastAsia" w:ascii="仿宋" w:hAnsi="仿宋" w:eastAsia="仿宋"/>
          <w:color w:val="000000" w:themeColor="text1"/>
          <w:sz w:val="24"/>
          <w14:textFill>
            <w14:solidFill>
              <w14:schemeClr w14:val="tx1"/>
            </w14:solidFill>
          </w14:textFill>
        </w:rPr>
        <w:t>：</w:t>
      </w:r>
    </w:p>
    <w:p>
      <w:pPr>
        <w:spacing w:line="36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1.自行制作的申报材料目录；</w:t>
      </w:r>
    </w:p>
    <w:p>
      <w:pPr>
        <w:spacing w:line="36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2.苏州市体育产业示范基地申报表；</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3.单位营业执照或法人证书复印件、税务登记证复印件；</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4.单位2019和2020年度经会计师事务所审计的会计报表，包括资产负债表、损益表、现金流量表等；</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5.开设健身房、培训点、赛事活动举办等相关证明材料；</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6.本单位发展规划或计划；</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7.本单位开展的社会公益活动和所取得的社会效益评价材料；</w:t>
      </w:r>
    </w:p>
    <w:p>
      <w:pPr>
        <w:tabs>
          <w:tab w:val="left" w:pos="1515"/>
        </w:tabs>
        <w:spacing w:line="320" w:lineRule="exact"/>
        <w:ind w:firstLine="480" w:firstLineChars="200"/>
        <w:rPr>
          <w:rFonts w:hint="eastAsia"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s="Times New Roman"/>
          <w:color w:val="000000" w:themeColor="text1"/>
          <w:kern w:val="2"/>
          <w:sz w:val="24"/>
          <w:szCs w:val="24"/>
          <w:lang w:val="en-US" w:eastAsia="zh-CN" w:bidi="ar-SA"/>
          <w14:textFill>
            <w14:solidFill>
              <w14:schemeClr w14:val="tx1"/>
            </w14:solidFill>
          </w14:textFill>
        </w:rPr>
        <w:t>8.能够证明本单位体育产业发展成果及《苏州市体育产业示范基地管理办法》第二章第七条申报条件的其他文件或材料。</w:t>
      </w:r>
    </w:p>
    <w:p>
      <w:pPr>
        <w:spacing w:line="360" w:lineRule="exact"/>
        <w:ind w:firstLine="481" w:firstLineChars="200"/>
        <w:rPr>
          <w:rFonts w:hint="eastAsia"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四、材料制作及装订要求</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按上述顺序将申报表和附件装订成一册，复印请用A4复印纸，左侧装订；</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相关数据材料以有关部门统计数据或正规机构提供的数据为准；</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本表由申请单位加盖公章后方可上报；</w:t>
      </w:r>
    </w:p>
    <w:p>
      <w:pPr>
        <w:spacing w:line="360" w:lineRule="exact"/>
        <w:ind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成册材料报送一式二份及电子档一份。</w:t>
      </w: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360" w:lineRule="exact"/>
        <w:ind w:left="105" w:leftChars="50" w:firstLine="420" w:firstLineChars="150"/>
        <w:rPr>
          <w:rFonts w:ascii="Times New Roman" w:hAnsi="Times New Roman" w:eastAsia="方正黑体_GBK"/>
          <w:color w:val="000000" w:themeColor="text1"/>
          <w:sz w:val="28"/>
          <w:szCs w:val="28"/>
          <w14:textFill>
            <w14:solidFill>
              <w14:schemeClr w14:val="tx1"/>
            </w14:solidFill>
          </w14:textFill>
        </w:rPr>
      </w:pPr>
    </w:p>
    <w:p>
      <w:pPr>
        <w:spacing w:line="550" w:lineRule="exact"/>
        <w:rPr>
          <w:rFonts w:hint="eastAsia" w:eastAsia="方正黑体_GBK"/>
          <w:color w:val="000000" w:themeColor="text1"/>
          <w:sz w:val="32"/>
          <w:szCs w:val="32"/>
          <w:lang w:eastAsia="zh-CN"/>
          <w14:textFill>
            <w14:solidFill>
              <w14:schemeClr w14:val="tx1"/>
            </w14:solidFill>
          </w14:textFill>
        </w:rPr>
      </w:pPr>
      <w:r>
        <w:rPr>
          <w:rFonts w:hint="eastAsia" w:eastAsia="方正黑体_GBK"/>
          <w:color w:val="000000" w:themeColor="text1"/>
          <w:sz w:val="32"/>
          <w:szCs w:val="32"/>
          <w:lang w:eastAsia="zh-CN"/>
          <w14:textFill>
            <w14:solidFill>
              <w14:schemeClr w14:val="tx1"/>
            </w14:solidFill>
          </w14:textFill>
        </w:rPr>
        <w:t>一、申报单位基本情况</w:t>
      </w:r>
    </w:p>
    <w:tbl>
      <w:tblPr>
        <w:tblStyle w:val="6"/>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1252"/>
        <w:gridCol w:w="925"/>
        <w:gridCol w:w="154"/>
        <w:gridCol w:w="1012"/>
        <w:gridCol w:w="589"/>
        <w:gridCol w:w="613"/>
        <w:gridCol w:w="96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申报单位名称</w:t>
            </w:r>
          </w:p>
        </w:tc>
        <w:tc>
          <w:tcPr>
            <w:tcW w:w="6647" w:type="dxa"/>
            <w:gridSpan w:val="8"/>
            <w:noWrap w:val="0"/>
            <w:vAlign w:val="top"/>
          </w:tcPr>
          <w:p>
            <w:pPr>
              <w:spacing w:line="32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申报单位注册地址</w:t>
            </w:r>
          </w:p>
        </w:tc>
        <w:tc>
          <w:tcPr>
            <w:tcW w:w="6647" w:type="dxa"/>
            <w:gridSpan w:val="8"/>
            <w:noWrap w:val="0"/>
            <w:vAlign w:val="top"/>
          </w:tcPr>
          <w:p>
            <w:pPr>
              <w:spacing w:line="32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申报单位注册资金</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（万元）</w:t>
            </w:r>
          </w:p>
        </w:tc>
        <w:tc>
          <w:tcPr>
            <w:tcW w:w="2177" w:type="dxa"/>
            <w:gridSpan w:val="2"/>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755" w:type="dxa"/>
            <w:gridSpan w:val="3"/>
            <w:noWrap w:val="0"/>
            <w:vAlign w:val="top"/>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2715" w:type="dxa"/>
            <w:gridSpan w:val="3"/>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exact"/>
          <w:jc w:val="center"/>
        </w:trPr>
        <w:tc>
          <w:tcPr>
            <w:tcW w:w="2513" w:type="dxa"/>
            <w:noWrap w:val="0"/>
            <w:vAlign w:val="center"/>
          </w:tcPr>
          <w:p>
            <w:pPr>
              <w:spacing w:line="32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申报单位组织形式</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（单选）</w:t>
            </w:r>
          </w:p>
        </w:tc>
        <w:tc>
          <w:tcPr>
            <w:tcW w:w="6647" w:type="dxa"/>
            <w:gridSpan w:val="8"/>
            <w:noWrap w:val="0"/>
            <w:vAlign w:val="center"/>
          </w:tcPr>
          <w:p>
            <w:pPr>
              <w:spacing w:line="320" w:lineRule="exac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□企业      □事业单位   公益一类  公益二类</w:t>
            </w:r>
          </w:p>
          <w:p>
            <w:pPr>
              <w:spacing w:line="3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□民办非企业单位  □其他（说明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申报单位所属类别</w:t>
            </w:r>
          </w:p>
        </w:tc>
        <w:tc>
          <w:tcPr>
            <w:tcW w:w="6647" w:type="dxa"/>
            <w:gridSpan w:val="8"/>
            <w:noWrap w:val="0"/>
            <w:vAlign w:val="center"/>
          </w:tcPr>
          <w:p>
            <w:pPr>
              <w:spacing w:line="44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体育组织管理 </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体育用品制造与销售(</w:t>
            </w:r>
            <w:r>
              <w:rPr>
                <w:rFonts w:hint="eastAsia" w:ascii="宋体" w:hAnsi="宋体" w:eastAsia="宋体" w:cs="宋体"/>
                <w:color w:val="000000" w:themeColor="text1"/>
                <w:kern w:val="0"/>
                <w:sz w:val="24"/>
                <w:szCs w:val="24"/>
                <w14:textFill>
                  <w14:solidFill>
                    <w14:schemeClr w14:val="tx1"/>
                  </w14:solidFill>
                </w14:textFill>
              </w:rPr>
              <w:t>□制造类 □销售类</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体育场馆服务（</w:t>
            </w:r>
            <w:r>
              <w:rPr>
                <w:rFonts w:hint="eastAsia" w:ascii="宋体" w:hAnsi="宋体" w:eastAsia="宋体" w:cs="宋体"/>
                <w:color w:val="000000" w:themeColor="text1"/>
                <w:kern w:val="0"/>
                <w:sz w:val="24"/>
                <w:szCs w:val="24"/>
                <w14:textFill>
                  <w14:solidFill>
                    <w14:schemeClr w14:val="tx1"/>
                  </w14:solidFill>
                </w14:textFill>
              </w:rPr>
              <w:t>□市级体育中心 □县级体育中心</w:t>
            </w:r>
            <w:r>
              <w:rPr>
                <w:rFonts w:hint="eastAsia" w:ascii="宋体" w:hAnsi="宋体" w:eastAsia="宋体" w:cs="宋体"/>
                <w:color w:val="000000" w:themeColor="text1"/>
                <w:sz w:val="24"/>
                <w:szCs w:val="24"/>
                <w14:textFill>
                  <w14:solidFill>
                    <w14:schemeClr w14:val="tx1"/>
                  </w14:solidFill>
                </w14:textFill>
              </w:rPr>
              <w:t xml:space="preserve">）  </w:t>
            </w:r>
          </w:p>
          <w:p>
            <w:pPr>
              <w:spacing w:line="44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体育健身休闲   </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体育培训服务   </w:t>
            </w:r>
            <w:r>
              <w:rPr>
                <w:rFonts w:hint="eastAsia" w:ascii="宋体" w:hAnsi="宋体" w:eastAsia="宋体" w:cs="宋体"/>
                <w:color w:val="000000" w:themeColor="text1"/>
                <w:kern w:val="0"/>
                <w:sz w:val="24"/>
                <w:szCs w:val="24"/>
                <w14:textFill>
                  <w14:solidFill>
                    <w14:schemeClr w14:val="tx1"/>
                  </w14:solidFill>
                </w14:textFill>
              </w:rPr>
              <w:t>□体育竞赛表演</w:t>
            </w:r>
          </w:p>
          <w:p>
            <w:pPr>
              <w:spacing w:line="32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□体育旅游度假(□景区类  □平台类)   □其它</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exact"/>
          <w:jc w:val="center"/>
        </w:trPr>
        <w:tc>
          <w:tcPr>
            <w:tcW w:w="2513" w:type="dxa"/>
            <w:vMerge w:val="restart"/>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基本数据（单位：万元）</w:t>
            </w:r>
          </w:p>
        </w:tc>
        <w:tc>
          <w:tcPr>
            <w:tcW w:w="125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079" w:type="dxa"/>
            <w:gridSpan w:val="2"/>
            <w:noWrap w:val="0"/>
            <w:vAlign w:val="center"/>
          </w:tcPr>
          <w:p>
            <w:pPr>
              <w:spacing w:line="320" w:lineRule="exact"/>
              <w:jc w:val="center"/>
              <w:rPr>
                <w:rFonts w:hint="eastAsia" w:ascii="宋体" w:hAnsi="宋体" w:eastAsia="宋体" w:cs="宋体"/>
                <w:color w:val="000000" w:themeColor="text1"/>
                <w:spacing w:val="-20"/>
                <w:kern w:val="0"/>
                <w:sz w:val="24"/>
                <w:szCs w:val="24"/>
                <w14:textFill>
                  <w14:solidFill>
                    <w14:schemeClr w14:val="tx1"/>
                  </w14:solidFill>
                </w14:textFill>
              </w:rPr>
            </w:pPr>
            <w:r>
              <w:rPr>
                <w:rFonts w:hint="eastAsia" w:ascii="宋体" w:hAnsi="宋体" w:cs="宋体"/>
                <w:color w:val="000000" w:themeColor="text1"/>
                <w:spacing w:val="-20"/>
                <w:kern w:val="0"/>
                <w:sz w:val="24"/>
                <w:szCs w:val="24"/>
                <w:lang w:val="en-US" w:eastAsia="zh-CN"/>
                <w14:textFill>
                  <w14:solidFill>
                    <w14:schemeClr w14:val="tx1"/>
                  </w14:solidFill>
                </w14:textFill>
              </w:rPr>
              <w:t>2019</w:t>
            </w:r>
            <w:r>
              <w:rPr>
                <w:rFonts w:hint="eastAsia" w:ascii="宋体" w:hAnsi="宋体" w:eastAsia="宋体" w:cs="宋体"/>
                <w:color w:val="000000" w:themeColor="text1"/>
                <w:spacing w:val="-20"/>
                <w:kern w:val="0"/>
                <w:sz w:val="24"/>
                <w:szCs w:val="24"/>
                <w14:textFill>
                  <w14:solidFill>
                    <w14:schemeClr w14:val="tx1"/>
                  </w14:solidFill>
                </w14:textFill>
              </w:rPr>
              <w:t>年</w:t>
            </w:r>
          </w:p>
        </w:tc>
        <w:tc>
          <w:tcPr>
            <w:tcW w:w="1012" w:type="dxa"/>
            <w:noWrap w:val="0"/>
            <w:vAlign w:val="center"/>
          </w:tcPr>
          <w:p>
            <w:pPr>
              <w:spacing w:line="320" w:lineRule="exact"/>
              <w:jc w:val="center"/>
              <w:rPr>
                <w:rFonts w:hint="eastAsia" w:ascii="宋体" w:hAnsi="宋体" w:eastAsia="宋体" w:cs="宋体"/>
                <w:color w:val="000000" w:themeColor="text1"/>
                <w:spacing w:val="-20"/>
                <w:kern w:val="0"/>
                <w:sz w:val="24"/>
                <w:szCs w:val="24"/>
                <w14:textFill>
                  <w14:solidFill>
                    <w14:schemeClr w14:val="tx1"/>
                  </w14:solidFill>
                </w14:textFill>
              </w:rPr>
            </w:pPr>
            <w:r>
              <w:rPr>
                <w:rFonts w:hint="eastAsia" w:ascii="宋体" w:hAnsi="宋体" w:eastAsia="宋体" w:cs="宋体"/>
                <w:color w:val="000000" w:themeColor="text1"/>
                <w:spacing w:val="-20"/>
                <w:kern w:val="0"/>
                <w:sz w:val="24"/>
                <w:szCs w:val="24"/>
                <w14:textFill>
                  <w14:solidFill>
                    <w14:schemeClr w14:val="tx1"/>
                  </w14:solidFill>
                </w14:textFill>
              </w:rPr>
              <w:t>20</w:t>
            </w:r>
            <w:r>
              <w:rPr>
                <w:rFonts w:hint="eastAsia" w:ascii="宋体" w:hAnsi="宋体" w:cs="宋体"/>
                <w:color w:val="000000" w:themeColor="text1"/>
                <w:spacing w:val="-20"/>
                <w:kern w:val="0"/>
                <w:sz w:val="24"/>
                <w:szCs w:val="24"/>
                <w:lang w:val="en-US" w:eastAsia="zh-CN"/>
                <w14:textFill>
                  <w14:solidFill>
                    <w14:schemeClr w14:val="tx1"/>
                  </w14:solidFill>
                </w14:textFill>
              </w:rPr>
              <w:t>20</w:t>
            </w:r>
            <w:r>
              <w:rPr>
                <w:rFonts w:hint="eastAsia" w:ascii="宋体" w:hAnsi="宋体" w:eastAsia="宋体" w:cs="宋体"/>
                <w:color w:val="000000" w:themeColor="text1"/>
                <w:spacing w:val="-20"/>
                <w:kern w:val="0"/>
                <w:sz w:val="24"/>
                <w:szCs w:val="24"/>
                <w14:textFill>
                  <w14:solidFill>
                    <w14:schemeClr w14:val="tx1"/>
                  </w14:solidFill>
                </w14:textFill>
              </w:rPr>
              <w:t>年</w:t>
            </w:r>
          </w:p>
        </w:tc>
        <w:tc>
          <w:tcPr>
            <w:tcW w:w="1202" w:type="dxa"/>
            <w:gridSpan w:val="2"/>
            <w:noWrap w:val="0"/>
            <w:vAlign w:val="center"/>
          </w:tcPr>
          <w:p>
            <w:pPr>
              <w:spacing w:line="320" w:lineRule="exact"/>
              <w:jc w:val="center"/>
              <w:rPr>
                <w:rFonts w:hint="eastAsia" w:ascii="宋体" w:hAnsi="宋体" w:eastAsia="宋体" w:cs="宋体"/>
                <w:color w:val="000000" w:themeColor="text1"/>
                <w:spacing w:val="-20"/>
                <w:sz w:val="24"/>
                <w:szCs w:val="24"/>
                <w14:textFill>
                  <w14:solidFill>
                    <w14:schemeClr w14:val="tx1"/>
                  </w14:solidFill>
                </w14:textFill>
              </w:rPr>
            </w:pPr>
          </w:p>
        </w:tc>
        <w:tc>
          <w:tcPr>
            <w:tcW w:w="960" w:type="dxa"/>
            <w:noWrap w:val="0"/>
            <w:vAlign w:val="center"/>
          </w:tcPr>
          <w:p>
            <w:pPr>
              <w:spacing w:line="320" w:lineRule="exact"/>
              <w:jc w:val="center"/>
              <w:rPr>
                <w:rFonts w:hint="eastAsia" w:ascii="宋体" w:hAnsi="宋体" w:eastAsia="宋体" w:cs="宋体"/>
                <w:color w:val="000000" w:themeColor="text1"/>
                <w:spacing w:val="-20"/>
                <w:kern w:val="0"/>
                <w:sz w:val="24"/>
                <w:szCs w:val="24"/>
                <w14:textFill>
                  <w14:solidFill>
                    <w14:schemeClr w14:val="tx1"/>
                  </w14:solidFill>
                </w14:textFill>
              </w:rPr>
            </w:pPr>
            <w:r>
              <w:rPr>
                <w:rFonts w:hint="eastAsia" w:ascii="宋体" w:hAnsi="宋体" w:cs="宋体"/>
                <w:color w:val="000000" w:themeColor="text1"/>
                <w:spacing w:val="-20"/>
                <w:kern w:val="0"/>
                <w:sz w:val="24"/>
                <w:szCs w:val="24"/>
                <w:lang w:val="en-US" w:eastAsia="zh-CN"/>
                <w14:textFill>
                  <w14:solidFill>
                    <w14:schemeClr w14:val="tx1"/>
                  </w14:solidFill>
                </w14:textFill>
              </w:rPr>
              <w:t>2019</w:t>
            </w:r>
            <w:r>
              <w:rPr>
                <w:rFonts w:hint="eastAsia" w:ascii="宋体" w:hAnsi="宋体" w:eastAsia="宋体" w:cs="宋体"/>
                <w:color w:val="000000" w:themeColor="text1"/>
                <w:spacing w:val="-20"/>
                <w:kern w:val="0"/>
                <w:sz w:val="24"/>
                <w:szCs w:val="24"/>
                <w14:textFill>
                  <w14:solidFill>
                    <w14:schemeClr w14:val="tx1"/>
                  </w14:solidFill>
                </w14:textFill>
              </w:rPr>
              <w:t>年</w:t>
            </w:r>
          </w:p>
        </w:tc>
        <w:tc>
          <w:tcPr>
            <w:tcW w:w="1142" w:type="dxa"/>
            <w:noWrap w:val="0"/>
            <w:vAlign w:val="center"/>
          </w:tcPr>
          <w:p>
            <w:pPr>
              <w:spacing w:line="320" w:lineRule="exact"/>
              <w:jc w:val="center"/>
              <w:rPr>
                <w:rFonts w:hint="eastAsia" w:ascii="宋体" w:hAnsi="宋体" w:eastAsia="宋体" w:cs="宋体"/>
                <w:color w:val="000000" w:themeColor="text1"/>
                <w:spacing w:val="-20"/>
                <w:kern w:val="0"/>
                <w:sz w:val="24"/>
                <w:szCs w:val="24"/>
                <w14:textFill>
                  <w14:solidFill>
                    <w14:schemeClr w14:val="tx1"/>
                  </w14:solidFill>
                </w14:textFill>
              </w:rPr>
            </w:pPr>
            <w:r>
              <w:rPr>
                <w:rFonts w:hint="eastAsia" w:ascii="宋体" w:hAnsi="宋体" w:eastAsia="宋体" w:cs="宋体"/>
                <w:color w:val="000000" w:themeColor="text1"/>
                <w:spacing w:val="-20"/>
                <w:kern w:val="0"/>
                <w:sz w:val="24"/>
                <w:szCs w:val="24"/>
                <w14:textFill>
                  <w14:solidFill>
                    <w14:schemeClr w14:val="tx1"/>
                  </w14:solidFill>
                </w14:textFill>
              </w:rPr>
              <w:t>20</w:t>
            </w:r>
            <w:r>
              <w:rPr>
                <w:rFonts w:hint="eastAsia" w:ascii="宋体" w:hAnsi="宋体" w:cs="宋体"/>
                <w:color w:val="000000" w:themeColor="text1"/>
                <w:spacing w:val="-20"/>
                <w:kern w:val="0"/>
                <w:sz w:val="24"/>
                <w:szCs w:val="24"/>
                <w:lang w:val="en-US" w:eastAsia="zh-CN"/>
                <w14:textFill>
                  <w14:solidFill>
                    <w14:schemeClr w14:val="tx1"/>
                  </w14:solidFill>
                </w14:textFill>
              </w:rPr>
              <w:t>20</w:t>
            </w:r>
            <w:r>
              <w:rPr>
                <w:rFonts w:hint="eastAsia" w:ascii="宋体" w:hAnsi="宋体" w:eastAsia="宋体" w:cs="宋体"/>
                <w:color w:val="000000" w:themeColor="text1"/>
                <w:spacing w:val="-20"/>
                <w:kern w:val="0"/>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2513" w:type="dxa"/>
            <w:vMerge w:val="continue"/>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25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主营业务收入</w:t>
            </w:r>
          </w:p>
        </w:tc>
        <w:tc>
          <w:tcPr>
            <w:tcW w:w="1079"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01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202"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主营业务利润</w:t>
            </w:r>
          </w:p>
        </w:tc>
        <w:tc>
          <w:tcPr>
            <w:tcW w:w="960"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14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3" w:type="dxa"/>
            <w:vMerge w:val="continue"/>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25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所得税</w:t>
            </w:r>
          </w:p>
        </w:tc>
        <w:tc>
          <w:tcPr>
            <w:tcW w:w="1079"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01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202"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净利润</w:t>
            </w:r>
          </w:p>
        </w:tc>
        <w:tc>
          <w:tcPr>
            <w:tcW w:w="960"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14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3" w:type="dxa"/>
            <w:vMerge w:val="continue"/>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25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资产总计</w:t>
            </w:r>
          </w:p>
        </w:tc>
        <w:tc>
          <w:tcPr>
            <w:tcW w:w="1079"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01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202" w:type="dxa"/>
            <w:gridSpan w:val="2"/>
            <w:noWrap w:val="0"/>
            <w:vAlign w:val="center"/>
          </w:tcPr>
          <w:p>
            <w:pPr>
              <w:spacing w:line="320" w:lineRule="exact"/>
              <w:jc w:val="center"/>
              <w:rPr>
                <w:rFonts w:hint="eastAsia" w:ascii="宋体" w:hAnsi="宋体" w:eastAsia="宋体" w:cs="宋体"/>
                <w:color w:val="000000" w:themeColor="text1"/>
                <w:spacing w:val="-23"/>
                <w:sz w:val="24"/>
                <w:szCs w:val="24"/>
                <w14:textFill>
                  <w14:solidFill>
                    <w14:schemeClr w14:val="tx1"/>
                  </w14:solidFill>
                </w14:textFill>
              </w:rPr>
            </w:pPr>
            <w:r>
              <w:rPr>
                <w:rFonts w:hint="eastAsia" w:ascii="宋体" w:hAnsi="宋体" w:eastAsia="宋体" w:cs="宋体"/>
                <w:color w:val="000000" w:themeColor="text1"/>
                <w:spacing w:val="-23"/>
                <w:sz w:val="24"/>
                <w:szCs w:val="24"/>
                <w14:textFill>
                  <w14:solidFill>
                    <w14:schemeClr w14:val="tx1"/>
                  </w14:solidFill>
                </w14:textFill>
              </w:rPr>
              <w:t>所有者权益</w:t>
            </w:r>
          </w:p>
        </w:tc>
        <w:tc>
          <w:tcPr>
            <w:tcW w:w="960"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14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2513" w:type="dxa"/>
            <w:vMerge w:val="continue"/>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25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资产负债率（%）</w:t>
            </w:r>
          </w:p>
        </w:tc>
        <w:tc>
          <w:tcPr>
            <w:tcW w:w="1079" w:type="dxa"/>
            <w:gridSpan w:val="2"/>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012" w:type="dxa"/>
            <w:noWrap w:val="0"/>
            <w:vAlign w:val="center"/>
          </w:tcPr>
          <w:p>
            <w:pPr>
              <w:spacing w:line="320" w:lineRule="exact"/>
              <w:jc w:val="center"/>
              <w:rPr>
                <w:rFonts w:hint="eastAsia" w:ascii="宋体" w:hAnsi="宋体" w:eastAsia="宋体" w:cs="宋体"/>
                <w:color w:val="000000" w:themeColor="text1"/>
                <w:spacing w:val="-11"/>
                <w:sz w:val="24"/>
                <w:szCs w:val="24"/>
                <w14:textFill>
                  <w14:solidFill>
                    <w14:schemeClr w14:val="tx1"/>
                  </w14:solidFill>
                </w14:textFill>
              </w:rPr>
            </w:pPr>
          </w:p>
        </w:tc>
        <w:tc>
          <w:tcPr>
            <w:tcW w:w="1202" w:type="dxa"/>
            <w:gridSpan w:val="2"/>
            <w:noWrap w:val="0"/>
            <w:vAlign w:val="center"/>
          </w:tcPr>
          <w:p>
            <w:pPr>
              <w:spacing w:line="320" w:lineRule="exact"/>
              <w:jc w:val="center"/>
              <w:rPr>
                <w:rFonts w:hint="eastAsia" w:ascii="宋体" w:hAnsi="宋体" w:eastAsia="宋体" w:cs="宋体"/>
                <w:color w:val="000000" w:themeColor="text1"/>
                <w:spacing w:val="-23"/>
                <w:sz w:val="24"/>
                <w:szCs w:val="24"/>
                <w14:textFill>
                  <w14:solidFill>
                    <w14:schemeClr w14:val="tx1"/>
                  </w14:solidFill>
                </w14:textFill>
              </w:rPr>
            </w:pPr>
            <w:r>
              <w:rPr>
                <w:rFonts w:hint="eastAsia" w:ascii="宋体" w:hAnsi="宋体" w:eastAsia="宋体" w:cs="宋体"/>
                <w:color w:val="000000" w:themeColor="text1"/>
                <w:spacing w:val="-23"/>
                <w:sz w:val="24"/>
                <w:szCs w:val="24"/>
                <w14:textFill>
                  <w14:solidFill>
                    <w14:schemeClr w14:val="tx1"/>
                  </w14:solidFill>
                </w14:textFill>
              </w:rPr>
              <w:t>从业人员数（人）</w:t>
            </w:r>
          </w:p>
        </w:tc>
        <w:tc>
          <w:tcPr>
            <w:tcW w:w="960"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14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上一年度开设连锁健身房（健身休闲类）或体育培训点（培训类）数量</w:t>
            </w:r>
          </w:p>
        </w:tc>
        <w:tc>
          <w:tcPr>
            <w:tcW w:w="3343" w:type="dxa"/>
            <w:gridSpan w:val="4"/>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开设连锁健身房</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（体育健身休闲类）___家</w:t>
            </w:r>
          </w:p>
        </w:tc>
        <w:tc>
          <w:tcPr>
            <w:tcW w:w="3304" w:type="dxa"/>
            <w:gridSpan w:val="4"/>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体育培训点</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（体育培训类）___个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运营IP赛事或年运营群众性体育赛事活动数量</w:t>
            </w:r>
          </w:p>
        </w:tc>
        <w:tc>
          <w:tcPr>
            <w:tcW w:w="3343" w:type="dxa"/>
            <w:gridSpan w:val="4"/>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年运营IP赛事</w:t>
            </w:r>
          </w:p>
          <w:p>
            <w:pPr>
              <w:spacing w:line="32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体育</w:t>
            </w:r>
            <w:r>
              <w:rPr>
                <w:rFonts w:hint="eastAsia" w:ascii="宋体" w:hAnsi="宋体" w:cs="宋体"/>
                <w:color w:val="000000" w:themeColor="text1"/>
                <w:sz w:val="24"/>
                <w:szCs w:val="24"/>
                <w:lang w:eastAsia="zh-CN"/>
                <w14:textFill>
                  <w14:solidFill>
                    <w14:schemeClr w14:val="tx1"/>
                  </w14:solidFill>
                </w14:textFill>
              </w:rPr>
              <w:t>赛事组织运营类</w:t>
            </w:r>
            <w:r>
              <w:rPr>
                <w:rFonts w:hint="eastAsia" w:ascii="宋体" w:hAnsi="宋体" w:cs="宋体"/>
                <w:color w:val="000000" w:themeColor="text1"/>
                <w:sz w:val="24"/>
                <w:szCs w:val="24"/>
                <w:lang w:val="en-US" w:eastAsia="zh-CN"/>
                <w14:textFill>
                  <w14:solidFill>
                    <w14:schemeClr w14:val="tx1"/>
                  </w14:solidFill>
                </w14:textFill>
              </w:rPr>
              <w:t>)2019年</w:t>
            </w:r>
            <w:r>
              <w:rPr>
                <w:rFonts w:hint="eastAsia" w:ascii="宋体" w:hAnsi="宋体" w:eastAsia="宋体" w:cs="宋体"/>
                <w:color w:val="000000" w:themeColor="text1"/>
                <w:sz w:val="24"/>
                <w:szCs w:val="24"/>
                <w14:textFill>
                  <w14:solidFill>
                    <w14:schemeClr w14:val="tx1"/>
                  </w14:solidFill>
                </w14:textFill>
              </w:rPr>
              <w:t>___场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2020年</w:t>
            </w:r>
            <w:r>
              <w:rPr>
                <w:rFonts w:hint="eastAsia" w:ascii="宋体" w:hAnsi="宋体" w:eastAsia="宋体" w:cs="宋体"/>
                <w:color w:val="000000" w:themeColor="text1"/>
                <w:sz w:val="24"/>
                <w:szCs w:val="24"/>
                <w14:textFill>
                  <w14:solidFill>
                    <w14:schemeClr w14:val="tx1"/>
                  </w14:solidFill>
                </w14:textFill>
              </w:rPr>
              <w:t>___场</w:t>
            </w:r>
          </w:p>
        </w:tc>
        <w:tc>
          <w:tcPr>
            <w:tcW w:w="3304" w:type="dxa"/>
            <w:gridSpan w:val="4"/>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年运营群众性</w:t>
            </w:r>
          </w:p>
          <w:p>
            <w:pPr>
              <w:spacing w:line="32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体育赛事</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体育</w:t>
            </w:r>
            <w:r>
              <w:rPr>
                <w:rFonts w:hint="eastAsia" w:ascii="宋体" w:hAnsi="宋体" w:cs="宋体"/>
                <w:color w:val="000000" w:themeColor="text1"/>
                <w:sz w:val="24"/>
                <w:szCs w:val="24"/>
                <w:lang w:eastAsia="zh-CN"/>
                <w14:textFill>
                  <w14:solidFill>
                    <w14:schemeClr w14:val="tx1"/>
                  </w14:solidFill>
                </w14:textFill>
              </w:rPr>
              <w:t>赛事组织运营类</w:t>
            </w:r>
            <w:r>
              <w:rPr>
                <w:rFonts w:hint="eastAsia" w:ascii="宋体" w:hAnsi="宋体" w:cs="宋体"/>
                <w:color w:val="000000" w:themeColor="text1"/>
                <w:sz w:val="24"/>
                <w:szCs w:val="24"/>
                <w:lang w:val="en-US" w:eastAsia="zh-CN"/>
                <w14:textFill>
                  <w14:solidFill>
                    <w14:schemeClr w14:val="tx1"/>
                  </w14:solidFill>
                </w14:textFill>
              </w:rPr>
              <w:t>)2019年</w:t>
            </w:r>
            <w:r>
              <w:rPr>
                <w:rFonts w:hint="eastAsia" w:ascii="宋体" w:hAnsi="宋体" w:eastAsia="宋体" w:cs="宋体"/>
                <w:color w:val="000000" w:themeColor="text1"/>
                <w:sz w:val="24"/>
                <w:szCs w:val="24"/>
                <w14:textFill>
                  <w14:solidFill>
                    <w14:schemeClr w14:val="tx1"/>
                  </w14:solidFill>
                </w14:textFill>
              </w:rPr>
              <w:t>___场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2020年</w:t>
            </w:r>
            <w:r>
              <w:rPr>
                <w:rFonts w:hint="eastAsia" w:ascii="宋体" w:hAnsi="宋体" w:eastAsia="宋体" w:cs="宋体"/>
                <w:color w:val="000000" w:themeColor="text1"/>
                <w:sz w:val="24"/>
                <w:szCs w:val="24"/>
                <w14:textFill>
                  <w14:solidFill>
                    <w14:schemeClr w14:val="tx1"/>
                  </w14:solidFill>
                </w14:textFill>
              </w:rPr>
              <w:t>___场___场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13"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125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1079" w:type="dxa"/>
            <w:gridSpan w:val="2"/>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手机</w:t>
            </w:r>
          </w:p>
        </w:tc>
        <w:tc>
          <w:tcPr>
            <w:tcW w:w="2214" w:type="dxa"/>
            <w:gridSpan w:val="3"/>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c>
          <w:tcPr>
            <w:tcW w:w="960"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固定</w:t>
            </w:r>
          </w:p>
          <w:p>
            <w:pPr>
              <w:spacing w:line="3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142" w:type="dxa"/>
            <w:noWrap w:val="0"/>
            <w:vAlign w:val="center"/>
          </w:tcPr>
          <w:p>
            <w:pPr>
              <w:spacing w:line="320" w:lineRule="exact"/>
              <w:jc w:val="center"/>
              <w:rPr>
                <w:rFonts w:hint="eastAsia" w:ascii="宋体" w:hAnsi="宋体" w:eastAsia="宋体" w:cs="宋体"/>
                <w:color w:val="000000" w:themeColor="text1"/>
                <w:sz w:val="24"/>
                <w:szCs w:val="24"/>
                <w14:textFill>
                  <w14:solidFill>
                    <w14:schemeClr w14:val="tx1"/>
                  </w14:solidFill>
                </w14:textFill>
              </w:rPr>
            </w:pPr>
          </w:p>
        </w:tc>
      </w:tr>
    </w:tbl>
    <w:p>
      <w:pPr>
        <w:spacing w:line="560" w:lineRule="exact"/>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黑体_GBK"/>
          <w:bCs/>
          <w:color w:val="000000" w:themeColor="text1"/>
          <w:sz w:val="24"/>
          <w:szCs w:val="24"/>
          <w14:textFill>
            <w14:solidFill>
              <w14:schemeClr w14:val="tx1"/>
            </w14:solidFill>
          </w14:textFill>
        </w:rPr>
        <w:t>填表说明：</w:t>
      </w:r>
      <w:r>
        <w:rPr>
          <w:rFonts w:ascii="Times New Roman" w:hAnsi="Times New Roman" w:eastAsia="方正仿宋_GBK"/>
          <w:color w:val="000000" w:themeColor="text1"/>
          <w:sz w:val="24"/>
          <w:szCs w:val="24"/>
          <w14:textFill>
            <w14:solidFill>
              <w14:schemeClr w14:val="tx1"/>
            </w14:solidFill>
          </w14:textFill>
        </w:rPr>
        <w:t>有选择项的栏目，请直接在所选项前的空格处打“√”。</w:t>
      </w:r>
    </w:p>
    <w:p>
      <w:pPr>
        <w:spacing w:line="550" w:lineRule="exact"/>
        <w:rPr>
          <w:rFonts w:ascii="Times New Roman" w:hAnsi="Times New Roman" w:eastAsia="方正黑体_GBK"/>
          <w:color w:val="000000" w:themeColor="text1"/>
          <w:szCs w:val="32"/>
          <w14:textFill>
            <w14:solidFill>
              <w14:schemeClr w14:val="tx1"/>
            </w14:solidFill>
          </w14:textFill>
        </w:rPr>
      </w:pPr>
    </w:p>
    <w:p>
      <w:pPr>
        <w:spacing w:line="550" w:lineRule="exact"/>
        <w:rPr>
          <w:rFonts w:ascii="Times New Roman" w:hAnsi="Times New Roman" w:eastAsia="方正黑体_GBK"/>
          <w:color w:val="000000" w:themeColor="text1"/>
          <w:szCs w:val="32"/>
          <w14:textFill>
            <w14:solidFill>
              <w14:schemeClr w14:val="tx1"/>
            </w14:solidFill>
          </w14:textFill>
        </w:rPr>
      </w:pPr>
    </w:p>
    <w:p>
      <w:pPr>
        <w:spacing w:line="550" w:lineRule="exact"/>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二、单位基本情况介绍（可附件说明）</w:t>
      </w:r>
    </w:p>
    <w:tbl>
      <w:tblPr>
        <w:tblStyle w:val="6"/>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0" w:hRule="atLeast"/>
          <w:jc w:val="center"/>
        </w:trPr>
        <w:tc>
          <w:tcPr>
            <w:tcW w:w="8788" w:type="dxa"/>
            <w:noWrap w:val="0"/>
            <w:vAlign w:val="top"/>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各类申报主体材料填写要点如下：</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一</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单位基本情况【包括单位简介、主营业务与主要产品（或服务）等】；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二</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单位财务状况（至少包括20</w:t>
            </w:r>
            <w:r>
              <w:rPr>
                <w:rFonts w:hint="eastAsia" w:eastAsia="方正仿宋_GBK"/>
                <w:color w:val="000000" w:themeColor="text1"/>
                <w:sz w:val="21"/>
                <w:szCs w:val="21"/>
                <w:lang w:val="en-US" w:eastAsia="zh-CN"/>
                <w14:textFill>
                  <w14:solidFill>
                    <w14:schemeClr w14:val="tx1"/>
                  </w14:solidFill>
                </w14:textFill>
              </w:rPr>
              <w:t>19</w:t>
            </w:r>
            <w:r>
              <w:rPr>
                <w:rFonts w:ascii="Times New Roman" w:hAnsi="Times New Roman" w:eastAsia="方正仿宋_GBK"/>
                <w:color w:val="000000" w:themeColor="text1"/>
                <w:sz w:val="21"/>
                <w:szCs w:val="21"/>
                <w14:textFill>
                  <w14:solidFill>
                    <w14:schemeClr w14:val="tx1"/>
                  </w14:solidFill>
                </w14:textFill>
              </w:rPr>
              <w:t>年、</w:t>
            </w:r>
            <w:r>
              <w:rPr>
                <w:rFonts w:hint="eastAsia" w:eastAsia="方正仿宋_GBK"/>
                <w:color w:val="000000" w:themeColor="text1"/>
                <w:sz w:val="21"/>
                <w:szCs w:val="21"/>
                <w:lang w:val="en-US" w:eastAsia="zh-CN"/>
                <w14:textFill>
                  <w14:solidFill>
                    <w14:schemeClr w14:val="tx1"/>
                  </w14:solidFill>
                </w14:textFill>
              </w:rPr>
              <w:t>2020</w:t>
            </w:r>
            <w:r>
              <w:rPr>
                <w:rFonts w:ascii="Times New Roman" w:hAnsi="Times New Roman" w:eastAsia="方正仿宋_GBK"/>
                <w:color w:val="000000" w:themeColor="text1"/>
                <w:sz w:val="21"/>
                <w:szCs w:val="21"/>
                <w14:textFill>
                  <w14:solidFill>
                    <w14:schemeClr w14:val="tx1"/>
                  </w14:solidFill>
                </w14:textFill>
              </w:rPr>
              <w:t>年收入、支出、利润、以及资产、负债等）；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三</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管理水平。包括管理体系、服务体系建设等；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四</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创新能力。包括研发经费投入强度、市场开拓能力、专利/标准制定情况、自主创新机制、运营模式及经营创新等；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五</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企业形象。包括企业在本行业或本领域内的地位、示范带动作用及品牌影响力及大众认可度等；</w:t>
            </w:r>
          </w:p>
          <w:p>
            <w:pPr>
              <w:ind w:firstLine="435"/>
              <w:rPr>
                <w:rFonts w:ascii="Times New Roman" w:hAnsi="Times New Roman" w:eastAsia="方正仿宋_GBK"/>
                <w:color w:val="000000" w:themeColor="text1"/>
                <w:sz w:val="21"/>
                <w:szCs w:val="21"/>
                <w14:textFill>
                  <w14:solidFill>
                    <w14:schemeClr w14:val="tx1"/>
                  </w14:solidFill>
                </w14:textFill>
              </w:rPr>
            </w:pPr>
            <w:r>
              <w:rPr>
                <w:rFonts w:ascii="Times New Roman" w:hAnsi="Times New Roman" w:eastAsia="方正仿宋_GBK"/>
                <w:color w:val="000000" w:themeColor="text1"/>
                <w:sz w:val="21"/>
                <w:szCs w:val="21"/>
                <w14:textFill>
                  <w14:solidFill>
                    <w14:schemeClr w14:val="tx1"/>
                  </w14:solidFill>
                </w14:textFill>
              </w:rPr>
              <w:t>六</w:t>
            </w:r>
            <w:r>
              <w:rPr>
                <w:rFonts w:hint="eastAsia" w:eastAsia="方正仿宋_GBK"/>
                <w:color w:val="000000" w:themeColor="text1"/>
                <w:sz w:val="21"/>
                <w:szCs w:val="21"/>
                <w:lang w:eastAsia="zh-CN"/>
                <w14:textFill>
                  <w14:solidFill>
                    <w14:schemeClr w14:val="tx1"/>
                  </w14:solidFill>
                </w14:textFill>
              </w:rPr>
              <w:t>、</w:t>
            </w:r>
            <w:r>
              <w:rPr>
                <w:rFonts w:ascii="Times New Roman" w:hAnsi="Times New Roman" w:eastAsia="方正仿宋_GBK"/>
                <w:color w:val="000000" w:themeColor="text1"/>
                <w:sz w:val="21"/>
                <w:szCs w:val="21"/>
                <w14:textFill>
                  <w14:solidFill>
                    <w14:schemeClr w14:val="tx1"/>
                  </w14:solidFill>
                </w14:textFill>
              </w:rPr>
              <w:t>社会责任。包括企业纳税额、吸纳就业人数、服务健身人群、惠民服务、社会公益性捐赠、企业荣誉等。</w:t>
            </w: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p>
            <w:pPr>
              <w:spacing w:line="400" w:lineRule="exact"/>
              <w:ind w:firstLine="437"/>
              <w:rPr>
                <w:rFonts w:ascii="Times New Roman" w:hAnsi="Times New Roman" w:eastAsia="方正仿宋_GBK"/>
                <w:color w:val="000000" w:themeColor="text1"/>
                <w:sz w:val="28"/>
                <w:szCs w:val="28"/>
                <w14:textFill>
                  <w14:solidFill>
                    <w14:schemeClr w14:val="tx1"/>
                  </w14:solidFill>
                </w14:textFill>
              </w:rPr>
            </w:pPr>
          </w:p>
        </w:tc>
      </w:tr>
    </w:tbl>
    <w:p>
      <w:pPr>
        <w:spacing w:line="120" w:lineRule="atLeast"/>
        <w:jc w:val="left"/>
        <w:rPr>
          <w:rFonts w:ascii="仿宋" w:hAnsi="仿宋" w:eastAsia="仿宋"/>
          <w:color w:val="000000" w:themeColor="text1"/>
          <w:sz w:val="4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p>
    <w:p>
      <w:pPr>
        <w:tabs>
          <w:tab w:val="center" w:pos="4153"/>
          <w:tab w:val="right" w:pos="8306"/>
        </w:tabs>
        <w:jc w:val="center"/>
        <w:rPr>
          <w:rFonts w:ascii="仿宋" w:hAnsi="仿宋" w:eastAsia="仿宋"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20</w:t>
      </w:r>
      <w:r>
        <w:rPr>
          <w:rFonts w:hint="eastAsia" w:ascii="宋体" w:hAnsi="宋体" w:cs="宋体"/>
          <w:color w:val="000000" w:themeColor="text1"/>
          <w:kern w:val="0"/>
          <w:sz w:val="32"/>
          <w:szCs w:val="32"/>
          <w:lang w:val="en-US" w:eastAsia="zh-CN"/>
          <w14:textFill>
            <w14:solidFill>
              <w14:schemeClr w14:val="tx1"/>
            </w14:solidFill>
          </w14:textFill>
        </w:rPr>
        <w:t>21</w:t>
      </w:r>
      <w:r>
        <w:rPr>
          <w:rFonts w:hint="eastAsia" w:ascii="宋体" w:hAnsi="宋体" w:eastAsia="宋体" w:cs="宋体"/>
          <w:color w:val="000000" w:themeColor="text1"/>
          <w:kern w:val="0"/>
          <w:sz w:val="32"/>
          <w:szCs w:val="32"/>
          <w14:textFill>
            <w14:solidFill>
              <w14:schemeClr w14:val="tx1"/>
            </w14:solidFill>
          </w14:textFill>
        </w:rPr>
        <w:t>年度苏州市体育产业示范基地申报汇总表</w:t>
      </w:r>
      <w:r>
        <w:rPr>
          <w:rFonts w:hint="eastAsia" w:ascii="仿宋" w:hAnsi="仿宋" w:eastAsia="仿宋" w:cs="宋体"/>
          <w:color w:val="000000" w:themeColor="text1"/>
          <w:kern w:val="0"/>
          <w:sz w:val="32"/>
          <w:szCs w:val="32"/>
          <w14:textFill>
            <w14:solidFill>
              <w14:schemeClr w14:val="tx1"/>
            </w14:solidFill>
          </w14:textFill>
        </w:rPr>
        <w:t>(EXCEL)</w:t>
      </w:r>
    </w:p>
    <w:p>
      <w:pPr>
        <w:jc w:val="left"/>
        <w:rPr>
          <w:rFonts w:cs="宋体" w:asciiTheme="majorEastAsia" w:hAnsiTheme="majorEastAsia" w:eastAsiaTheme="majorEastAsia"/>
          <w:color w:val="000000" w:themeColor="text1"/>
          <w:kern w:val="0"/>
          <w:sz w:val="28"/>
          <w:szCs w:val="28"/>
          <w14:textFill>
            <w14:solidFill>
              <w14:schemeClr w14:val="tx1"/>
            </w14:solidFill>
          </w14:textFill>
        </w:rPr>
      </w:pPr>
      <w:r>
        <w:rPr>
          <w:rFonts w:hint="eastAsia" w:cs="宋体" w:asciiTheme="majorEastAsia" w:hAnsiTheme="majorEastAsia" w:eastAsiaTheme="majorEastAsia"/>
          <w:color w:val="000000" w:themeColor="text1"/>
          <w:kern w:val="0"/>
          <w:sz w:val="28"/>
          <w:szCs w:val="28"/>
          <w14:textFill>
            <w14:solidFill>
              <w14:schemeClr w14:val="tx1"/>
            </w14:solidFill>
          </w14:textFill>
        </w:rPr>
        <w:t xml:space="preserve">填报地区: </w:t>
      </w:r>
      <w:r>
        <w:rPr>
          <w:rFonts w:hint="eastAsia" w:cs="宋体" w:asciiTheme="majorEastAsia" w:hAnsiTheme="majorEastAsia" w:eastAsiaTheme="majorEastAsia"/>
          <w:color w:val="000000" w:themeColor="text1"/>
          <w:kern w:val="0"/>
          <w:sz w:val="44"/>
          <w:szCs w:val="44"/>
          <w14:textFill>
            <w14:solidFill>
              <w14:schemeClr w14:val="tx1"/>
            </w14:solidFill>
          </w14:textFill>
        </w:rPr>
        <w:t xml:space="preserve">      </w:t>
      </w:r>
      <w:r>
        <w:rPr>
          <w:rFonts w:hint="eastAsia" w:cs="宋体" w:asciiTheme="majorEastAsia" w:hAnsiTheme="majorEastAsia" w:eastAsiaTheme="majorEastAsia"/>
          <w:color w:val="000000" w:themeColor="text1"/>
          <w:kern w:val="0"/>
          <w:sz w:val="28"/>
          <w:szCs w:val="28"/>
          <w14:textFill>
            <w14:solidFill>
              <w14:schemeClr w14:val="tx1"/>
            </w14:solidFill>
          </w14:textFill>
        </w:rPr>
        <w:t>体育部门(盖章)</w:t>
      </w:r>
    </w:p>
    <w:tbl>
      <w:tblPr>
        <w:tblStyle w:val="6"/>
        <w:tblW w:w="9756" w:type="dxa"/>
        <w:tblInd w:w="-601" w:type="dxa"/>
        <w:tblLayout w:type="autofit"/>
        <w:tblCellMar>
          <w:top w:w="0" w:type="dxa"/>
          <w:left w:w="108" w:type="dxa"/>
          <w:bottom w:w="0" w:type="dxa"/>
          <w:right w:w="108" w:type="dxa"/>
        </w:tblCellMar>
      </w:tblPr>
      <w:tblGrid>
        <w:gridCol w:w="758"/>
        <w:gridCol w:w="1266"/>
        <w:gridCol w:w="1352"/>
        <w:gridCol w:w="2227"/>
        <w:gridCol w:w="1715"/>
        <w:gridCol w:w="1735"/>
        <w:gridCol w:w="703"/>
      </w:tblGrid>
      <w:tr>
        <w:tblPrEx>
          <w:tblCellMar>
            <w:top w:w="0" w:type="dxa"/>
            <w:left w:w="108" w:type="dxa"/>
            <w:bottom w:w="0" w:type="dxa"/>
            <w:right w:w="108" w:type="dxa"/>
          </w:tblCellMar>
        </w:tblPrEx>
        <w:trPr>
          <w:trHeight w:val="60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序号</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申报单位</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申报类型</w:t>
            </w:r>
          </w:p>
        </w:tc>
        <w:tc>
          <w:tcPr>
            <w:tcW w:w="2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申报单位社会信用代码证号</w:t>
            </w:r>
          </w:p>
        </w:tc>
        <w:tc>
          <w:tcPr>
            <w:tcW w:w="171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申报单位性质</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lang w:eastAsia="zh-CN"/>
                <w14:textFill>
                  <w14:solidFill>
                    <w14:schemeClr w14:val="tx1"/>
                  </w14:solidFill>
                </w14:textFill>
              </w:rPr>
              <w:t>基地情况</w:t>
            </w:r>
            <w:r>
              <w:rPr>
                <w:rFonts w:hint="eastAsia" w:cs="宋体" w:asciiTheme="minorEastAsia" w:hAnsiTheme="minorEastAsia" w:eastAsiaTheme="minorEastAsia"/>
                <w:bCs/>
                <w:color w:val="000000" w:themeColor="text1"/>
                <w:kern w:val="0"/>
                <w:sz w:val="24"/>
                <w14:textFill>
                  <w14:solidFill>
                    <w14:schemeClr w14:val="tx1"/>
                  </w14:solidFill>
                </w14:textFill>
              </w:rPr>
              <w:t>简介</w:t>
            </w:r>
          </w:p>
          <w:p>
            <w:pPr>
              <w:widowControl/>
              <w:jc w:val="center"/>
              <w:rPr>
                <w:rFonts w:hint="eastAsia"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(150字以内)</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备注</w:t>
            </w:r>
          </w:p>
        </w:tc>
      </w:tr>
      <w:tr>
        <w:tblPrEx>
          <w:tblCellMar>
            <w:top w:w="0" w:type="dxa"/>
            <w:left w:w="108" w:type="dxa"/>
            <w:bottom w:w="0" w:type="dxa"/>
            <w:right w:w="108" w:type="dxa"/>
          </w:tblCellMar>
        </w:tblPrEx>
        <w:trPr>
          <w:trHeight w:val="634"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r>
              <w:rPr>
                <w:rFonts w:hint="eastAsia" w:ascii="方正仿宋_GBK" w:hAnsi="宋体" w:eastAsia="方正仿宋_GBK" w:cs="宋体"/>
                <w:color w:val="000000" w:themeColor="text1"/>
                <w:kern w:val="0"/>
                <w:sz w:val="28"/>
                <w:szCs w:val="28"/>
                <w14:textFill>
                  <w14:solidFill>
                    <w14:schemeClr w14:val="tx1"/>
                  </w14:solidFill>
                </w14:textFill>
              </w:rPr>
              <w:t>1</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nil"/>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r>
              <w:rPr>
                <w:rFonts w:hint="eastAsia" w:ascii="方正仿宋_GBK" w:hAnsi="宋体" w:eastAsia="方正仿宋_GBK" w:cs="宋体"/>
                <w:color w:val="000000" w:themeColor="text1"/>
                <w:kern w:val="0"/>
                <w:sz w:val="28"/>
                <w:szCs w:val="28"/>
                <w14:textFill>
                  <w14:solidFill>
                    <w14:schemeClr w14:val="tx1"/>
                  </w14:solidFill>
                </w14:textFill>
              </w:rPr>
              <w:t>2</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1715" w:type="dxa"/>
            <w:tcBorders>
              <w:top w:val="single" w:color="auto" w:sz="4" w:space="0"/>
              <w:left w:val="nil"/>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r>
              <w:rPr>
                <w:rFonts w:hint="eastAsia" w:ascii="方正仿宋_GBK" w:hAnsi="宋体" w:eastAsia="方正仿宋_GBK" w:cs="宋体"/>
                <w:color w:val="000000" w:themeColor="text1"/>
                <w:kern w:val="0"/>
                <w:sz w:val="28"/>
                <w:szCs w:val="28"/>
                <w14:textFill>
                  <w14:solidFill>
                    <w14:schemeClr w14:val="tx1"/>
                  </w14:solidFill>
                </w14:textFill>
              </w:rPr>
              <w:t>3</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1715" w:type="dxa"/>
            <w:tcBorders>
              <w:top w:val="single" w:color="auto" w:sz="4" w:space="0"/>
              <w:left w:val="nil"/>
              <w:bottom w:val="single" w:color="auto" w:sz="4" w:space="0"/>
              <w:right w:val="single" w:color="auto" w:sz="4" w:space="0"/>
            </w:tcBorders>
          </w:tcPr>
          <w:p>
            <w:pPr>
              <w:widowControl/>
              <w:tabs>
                <w:tab w:val="left" w:pos="1734"/>
              </w:tabs>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nil"/>
              <w:left w:val="single" w:color="auto" w:sz="4" w:space="0"/>
              <w:bottom w:val="single" w:color="auto" w:sz="4" w:space="0"/>
              <w:right w:val="single" w:color="auto" w:sz="4" w:space="0"/>
            </w:tcBorders>
            <w:shd w:val="clear" w:color="auto" w:fill="auto"/>
            <w:vAlign w:val="center"/>
          </w:tcPr>
          <w:p>
            <w:pPr>
              <w:widowControl/>
              <w:tabs>
                <w:tab w:val="left" w:pos="1734"/>
              </w:tabs>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r>
              <w:rPr>
                <w:rFonts w:hint="eastAsia" w:ascii="方正仿宋_GBK" w:hAnsi="宋体" w:eastAsia="方正仿宋_GBK" w:cs="宋体"/>
                <w:color w:val="000000" w:themeColor="text1"/>
                <w:kern w:val="0"/>
                <w:sz w:val="28"/>
                <w:szCs w:val="28"/>
                <w14:textFill>
                  <w14:solidFill>
                    <w14:schemeClr w14:val="tx1"/>
                  </w14:solidFill>
                </w14:textFill>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r>
              <w:rPr>
                <w:rFonts w:hint="eastAsia" w:ascii="方正仿宋_GBK" w:hAnsi="宋体" w:eastAsia="方正仿宋_GBK" w:cs="宋体"/>
                <w:color w:val="000000" w:themeColor="text1"/>
                <w:kern w:val="0"/>
                <w:sz w:val="28"/>
                <w:szCs w:val="28"/>
                <w14:textFill>
                  <w14:solidFill>
                    <w14:schemeClr w14:val="tx1"/>
                  </w14:solidFill>
                </w14:textFill>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pPr>
            <w: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pPr>
            <w: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t>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pPr>
            <w: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t>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宋体" w:eastAsia="方正仿宋_GBK" w:cs="宋体"/>
                <w:color w:val="000000" w:themeColor="text1"/>
                <w:kern w:val="0"/>
                <w:sz w:val="28"/>
                <w:szCs w:val="28"/>
                <w:lang w:val="en-US" w:eastAsia="zh-CN"/>
                <w14:textFill>
                  <w14:solidFill>
                    <w14:schemeClr w14:val="tx1"/>
                  </w14:solidFill>
                </w14:textFill>
              </w:rPr>
            </w:pPr>
            <w: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t>9</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方正仿宋_GBK" w:hAnsi="宋体" w:eastAsia="方正仿宋_GBK" w:cs="宋体"/>
                <w:color w:val="000000" w:themeColor="text1"/>
                <w:kern w:val="0"/>
                <w:sz w:val="28"/>
                <w:szCs w:val="28"/>
                <w:lang w:val="en-US" w:eastAsia="zh-CN"/>
                <w14:textFill>
                  <w14:solidFill>
                    <w14:schemeClr w14:val="tx1"/>
                  </w14:solidFill>
                </w14:textFill>
              </w:rPr>
            </w:pPr>
            <w:r>
              <w:rPr>
                <w:rFonts w:hint="eastAsia" w:ascii="方正仿宋_GBK" w:hAnsi="宋体" w:eastAsia="方正仿宋_GBK" w:cs="宋体"/>
                <w:color w:val="000000" w:themeColor="text1"/>
                <w:kern w:val="0"/>
                <w:sz w:val="28"/>
                <w:szCs w:val="28"/>
                <w:lang w:val="en-US" w:eastAsia="zh-CN"/>
                <w14:textFill>
                  <w14:solidFill>
                    <w14:schemeClr w14:val="tx1"/>
                  </w14:solidFill>
                </w14:textFill>
              </w:rPr>
              <w:t>10</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15" w:type="dxa"/>
            <w:tcBorders>
              <w:top w:val="single" w:color="auto" w:sz="4" w:space="0"/>
              <w:left w:val="single" w:color="auto" w:sz="4" w:space="0"/>
              <w:bottom w:val="single" w:color="auto" w:sz="4" w:space="0"/>
              <w:right w:val="single" w:color="auto" w:sz="4" w:space="0"/>
            </w:tcBorders>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themeColor="text1"/>
                <w:kern w:val="0"/>
                <w:sz w:val="28"/>
                <w:szCs w:val="28"/>
                <w14:textFill>
                  <w14:solidFill>
                    <w14:schemeClr w14:val="tx1"/>
                  </w14:solidFill>
                </w14:textFill>
              </w:rPr>
            </w:pPr>
          </w:p>
        </w:tc>
      </w:tr>
    </w:tbl>
    <w:p>
      <w:pPr>
        <w:rPr>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hint="eastAsia" w:ascii="仿宋" w:hAnsi="仿宋" w:eastAsia="仿宋"/>
          <w:color w:val="000000" w:themeColor="text1"/>
          <w:sz w:val="32"/>
          <w:szCs w:val="32"/>
          <w14:textFill>
            <w14:solidFill>
              <w14:schemeClr w14:val="tx1"/>
            </w14:solidFill>
          </w14:textFill>
        </w:rPr>
      </w:pPr>
    </w:p>
    <w:p>
      <w:pPr>
        <w:spacing w:line="120" w:lineRule="atLeast"/>
        <w:jc w:val="left"/>
        <w:rPr>
          <w:rFonts w:ascii="仿宋" w:hAnsi="仿宋" w:eastAsia="仿宋"/>
          <w:color w:val="000000" w:themeColor="text1"/>
          <w:sz w:val="4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p>
    <w:p>
      <w:pPr>
        <w:widowControl/>
        <w:tabs>
          <w:tab w:val="left" w:pos="1276"/>
        </w:tabs>
        <w:jc w:val="center"/>
        <w:rPr>
          <w:rFonts w:ascii="方正小标宋_GBK" w:hAnsi="宋体" w:eastAsia="方正小标宋_GBK" w:cs="宋体"/>
          <w:color w:val="000000" w:themeColor="text1"/>
          <w:kern w:val="0"/>
          <w:sz w:val="32"/>
          <w:szCs w:val="32"/>
          <w14:textFill>
            <w14:solidFill>
              <w14:schemeClr w14:val="tx1"/>
            </w14:solidFill>
          </w14:textFill>
        </w:rPr>
      </w:pPr>
      <w:r>
        <w:rPr>
          <w:rFonts w:hint="eastAsia" w:ascii="方正小标宋_GBK" w:hAnsi="宋体" w:eastAsia="方正小标宋_GBK" w:cs="宋体"/>
          <w:color w:val="000000" w:themeColor="text1"/>
          <w:kern w:val="0"/>
          <w:sz w:val="32"/>
          <w:szCs w:val="32"/>
          <w14:textFill>
            <w14:solidFill>
              <w14:schemeClr w14:val="tx1"/>
            </w14:solidFill>
          </w14:textFill>
        </w:rPr>
        <w:t>2013</w:t>
      </w:r>
      <w:r>
        <w:rPr>
          <w:rFonts w:ascii="方正小标宋_GBK" w:hAnsi="宋体" w:eastAsia="方正小标宋_GBK" w:cs="宋体"/>
          <w:color w:val="000000" w:themeColor="text1"/>
          <w:kern w:val="0"/>
          <w:sz w:val="32"/>
          <w:szCs w:val="32"/>
          <w14:textFill>
            <w14:solidFill>
              <w14:schemeClr w14:val="tx1"/>
            </w14:solidFill>
          </w14:textFill>
        </w:rPr>
        <w:t>—</w:t>
      </w:r>
      <w:r>
        <w:rPr>
          <w:rFonts w:hint="eastAsia" w:ascii="方正小标宋_GBK" w:hAnsi="宋体" w:eastAsia="方正小标宋_GBK" w:cs="宋体"/>
          <w:color w:val="000000" w:themeColor="text1"/>
          <w:kern w:val="0"/>
          <w:sz w:val="32"/>
          <w:szCs w:val="32"/>
          <w14:textFill>
            <w14:solidFill>
              <w14:schemeClr w14:val="tx1"/>
            </w14:solidFill>
          </w14:textFill>
        </w:rPr>
        <w:t>201</w:t>
      </w:r>
      <w:r>
        <w:rPr>
          <w:rFonts w:hint="eastAsia" w:ascii="方正小标宋_GBK" w:hAnsi="宋体" w:eastAsia="方正小标宋_GBK" w:cs="宋体"/>
          <w:color w:val="000000" w:themeColor="text1"/>
          <w:kern w:val="0"/>
          <w:sz w:val="32"/>
          <w:szCs w:val="32"/>
          <w:lang w:val="en-US" w:eastAsia="zh-CN"/>
          <w14:textFill>
            <w14:solidFill>
              <w14:schemeClr w14:val="tx1"/>
            </w14:solidFill>
          </w14:textFill>
        </w:rPr>
        <w:t>9</w:t>
      </w:r>
      <w:r>
        <w:rPr>
          <w:rFonts w:hint="eastAsia" w:ascii="方正小标宋_GBK" w:hAnsi="宋体" w:eastAsia="方正小标宋_GBK" w:cs="宋体"/>
          <w:color w:val="000000" w:themeColor="text1"/>
          <w:kern w:val="0"/>
          <w:sz w:val="32"/>
          <w:szCs w:val="32"/>
          <w14:textFill>
            <w14:solidFill>
              <w14:schemeClr w14:val="tx1"/>
            </w14:solidFill>
          </w14:textFill>
        </w:rPr>
        <w:t>年度苏州市级体育产业示范基地</w:t>
      </w:r>
    </w:p>
    <w:tbl>
      <w:tblPr>
        <w:tblStyle w:val="6"/>
        <w:tblW w:w="8160" w:type="dxa"/>
        <w:tblInd w:w="96" w:type="dxa"/>
        <w:tblLayout w:type="autofit"/>
        <w:tblCellMar>
          <w:top w:w="0" w:type="dxa"/>
          <w:left w:w="108" w:type="dxa"/>
          <w:bottom w:w="0" w:type="dxa"/>
          <w:right w:w="108" w:type="dxa"/>
        </w:tblCellMar>
      </w:tblPr>
      <w:tblGrid>
        <w:gridCol w:w="660"/>
        <w:gridCol w:w="1100"/>
        <w:gridCol w:w="1371"/>
        <w:gridCol w:w="5029"/>
      </w:tblGrid>
      <w:tr>
        <w:tblPrEx>
          <w:tblCellMar>
            <w:top w:w="0" w:type="dxa"/>
            <w:left w:w="108" w:type="dxa"/>
            <w:bottom w:w="0" w:type="dxa"/>
            <w:right w:w="108" w:type="dxa"/>
          </w:tblCellMar>
        </w:tblPrEx>
        <w:trPr>
          <w:trHeight w:val="43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themeColor="text1"/>
                <w:kern w:val="0"/>
                <w:sz w:val="24"/>
                <w14:textFill>
                  <w14:solidFill>
                    <w14:schemeClr w14:val="tx1"/>
                  </w14:solidFill>
                </w14:textFill>
              </w:rPr>
            </w:pPr>
            <w:r>
              <w:rPr>
                <w:rFonts w:hint="eastAsia" w:ascii="仿宋_GB2312" w:hAnsi="宋体" w:eastAsia="仿宋_GB2312" w:cs="宋体"/>
                <w:b/>
                <w:bCs/>
                <w:color w:val="000000" w:themeColor="text1"/>
                <w:kern w:val="0"/>
                <w:sz w:val="24"/>
                <w14:textFill>
                  <w14:solidFill>
                    <w14:schemeClr w14:val="tx1"/>
                  </w14:solidFill>
                </w14:textFill>
              </w:rPr>
              <w:t>序号</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themeColor="text1"/>
                <w:kern w:val="0"/>
                <w:sz w:val="24"/>
                <w14:textFill>
                  <w14:solidFill>
                    <w14:schemeClr w14:val="tx1"/>
                  </w14:solidFill>
                </w14:textFill>
              </w:rPr>
            </w:pPr>
            <w:r>
              <w:rPr>
                <w:rFonts w:hint="eastAsia" w:ascii="仿宋_GB2312" w:hAnsi="宋体" w:eastAsia="仿宋_GB2312" w:cs="宋体"/>
                <w:b/>
                <w:bCs/>
                <w:color w:val="000000" w:themeColor="text1"/>
                <w:kern w:val="0"/>
                <w:sz w:val="24"/>
                <w14:textFill>
                  <w14:solidFill>
                    <w14:schemeClr w14:val="tx1"/>
                  </w14:solidFill>
                </w14:textFill>
              </w:rPr>
              <w:t>获评年份</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themeColor="text1"/>
                <w:kern w:val="0"/>
                <w:sz w:val="24"/>
                <w14:textFill>
                  <w14:solidFill>
                    <w14:schemeClr w14:val="tx1"/>
                  </w14:solidFill>
                </w14:textFill>
              </w:rPr>
            </w:pPr>
            <w:r>
              <w:rPr>
                <w:rFonts w:hint="eastAsia" w:ascii="仿宋_GB2312" w:hAnsi="宋体" w:eastAsia="仿宋_GB2312" w:cs="宋体"/>
                <w:b/>
                <w:bCs/>
                <w:color w:val="000000" w:themeColor="text1"/>
                <w:kern w:val="0"/>
                <w:sz w:val="24"/>
                <w14:textFill>
                  <w14:solidFill>
                    <w14:schemeClr w14:val="tx1"/>
                  </w14:solidFill>
                </w14:textFill>
              </w:rPr>
              <w:t>地区</w:t>
            </w:r>
          </w:p>
        </w:tc>
        <w:tc>
          <w:tcPr>
            <w:tcW w:w="50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themeColor="text1"/>
                <w:kern w:val="0"/>
                <w:sz w:val="24"/>
                <w14:textFill>
                  <w14:solidFill>
                    <w14:schemeClr w14:val="tx1"/>
                  </w14:solidFill>
                </w14:textFill>
              </w:rPr>
            </w:pPr>
            <w:r>
              <w:rPr>
                <w:rFonts w:hint="eastAsia" w:ascii="仿宋_GB2312" w:hAnsi="宋体" w:eastAsia="仿宋_GB2312" w:cs="宋体"/>
                <w:b/>
                <w:bCs/>
                <w:color w:val="000000" w:themeColor="text1"/>
                <w:kern w:val="0"/>
                <w:sz w:val="24"/>
                <w14:textFill>
                  <w14:solidFill>
                    <w14:schemeClr w14:val="tx1"/>
                  </w14:solidFill>
                </w14:textFill>
              </w:rPr>
              <w:t>单位</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w:t>
            </w:r>
          </w:p>
        </w:tc>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2013</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市属</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苏州市体育中心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张家港市体育中心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常熟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常熟市体育中心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太仓</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太仓市全民健身指导服务中心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5</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昆山市体育中心发展有限公司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苏州市吴江区体育中心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7</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苏州市吴中区体育中心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8</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仁泰体育产业发展有限公司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9</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市属</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苏州市体育竞赛管理中心</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10</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江苏金陵体育器材股份有限公司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11</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昆山多威体育用品有限公司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12</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上海红双喜体育用品苏州有限公司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13</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苏州同里国际旅游开发有限公司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14</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姑苏</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苏州嘉亿台球俱乐部</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15</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姑苏</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苏大体育科技文化有限公司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16</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姑苏</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苏州定园旅游服务有限公司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17</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苏州工业园区建屋体育发展有限公司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18</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苏州工业园区教育发展投资有限公司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19</w:t>
            </w:r>
          </w:p>
        </w:tc>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2015</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张家港双山岛旅游度假区管委会</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张家港市静湖驿休闲农庄有限公司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21</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吴江幽兰居休闲农业科技有限公司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22</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利瑞宝运动器材（吴江）有限公司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23</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力美康体育文化发展（苏州）有限公司</w:t>
            </w:r>
          </w:p>
        </w:tc>
      </w:tr>
      <w:tr>
        <w:tblPrEx>
          <w:tblCellMar>
            <w:top w:w="0" w:type="dxa"/>
            <w:left w:w="108" w:type="dxa"/>
            <w:bottom w:w="0" w:type="dxa"/>
            <w:right w:w="108" w:type="dxa"/>
          </w:tblCellMar>
        </w:tblPrEx>
        <w:trPr>
          <w:trHeight w:val="33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24</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w:t>
            </w:r>
          </w:p>
        </w:tc>
        <w:tc>
          <w:tcPr>
            <w:tcW w:w="50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苏州安住幸福山庄有限公司（牛仔风情度假村）</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25</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威尔奈斯健身有限公司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26</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苏州迪莱特健身运动有限公司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27</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姑苏</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苏州嘉亿台球俱乐部</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28</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姑苏</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苏州英派斯健身俱乐部有限公司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29</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苏州汇创体育文化发展有限公司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30</w:t>
            </w: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苏州市运河公园</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31</w:t>
            </w:r>
          </w:p>
        </w:tc>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2017</w:t>
            </w: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hint="eastAsia" w:ascii="仿宋_GB2312" w:hAnsi="宋体" w:eastAsia="仿宋_GB2312" w:cs="宋体"/>
                <w:color w:val="000000" w:themeColor="text1"/>
                <w:kern w:val="0"/>
                <w:sz w:val="24"/>
                <w14:textFill>
                  <w14:solidFill>
                    <w14:schemeClr w14:val="tx1"/>
                  </w14:solidFill>
                </w14:textFill>
              </w:rPr>
            </w:pPr>
          </w:p>
          <w:p>
            <w:pPr>
              <w:widowControl/>
              <w:jc w:val="center"/>
              <w:rPr>
                <w:rFonts w:hint="eastAsia" w:ascii="仿宋_GB2312" w:hAnsi="宋体" w:eastAsia="仿宋_GB2312" w:cs="宋体"/>
                <w:color w:val="000000" w:themeColor="text1"/>
                <w:kern w:val="0"/>
                <w:sz w:val="24"/>
                <w14:textFill>
                  <w14:solidFill>
                    <w14:schemeClr w14:val="tx1"/>
                  </w14:solidFill>
                </w14:textFill>
              </w:rPr>
            </w:pPr>
          </w:p>
          <w:p>
            <w:pPr>
              <w:widowControl/>
              <w:jc w:val="center"/>
              <w:rPr>
                <w:rFonts w:hint="eastAsia" w:ascii="仿宋_GB2312" w:hAnsi="宋体" w:eastAsia="仿宋_GB2312" w:cs="宋体"/>
                <w:color w:val="000000" w:themeColor="text1"/>
                <w:kern w:val="0"/>
                <w:sz w:val="24"/>
                <w14:textFill>
                  <w14:solidFill>
                    <w14:schemeClr w14:val="tx1"/>
                  </w14:solidFill>
                </w14:textFill>
              </w:rPr>
            </w:pPr>
          </w:p>
          <w:p>
            <w:pPr>
              <w:widowControl/>
              <w:jc w:val="center"/>
              <w:rPr>
                <w:rFonts w:hint="eastAsia"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p>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2017</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吴江区盛泽镇（体育面料产业）</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32</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苏州太湖国家旅游度假区（体育旅游）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苏州阳澄湖半岛旅游度假区（体育旅游）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34</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张家港市金桥塑胶有限公司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35</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常熟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江苏中和贸易有限公司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36</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太仓</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新动力文化发展（太仓）有限公司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37</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江苏中正检测股份有限公司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38</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w:t>
            </w:r>
          </w:p>
        </w:tc>
        <w:tc>
          <w:tcPr>
            <w:tcW w:w="50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昆山东源运动场馆经营管理有限公司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39</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昆山舟际体育管理有限公司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40</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吴江福华织造有限公司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41</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苏州索克体育文化发展有限公司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42</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吴中区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苏州三山岛集团文化体育发展有限公司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43</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相城</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苏州市汇海体育用品服饰有限公司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44</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苏州东吴足球俱乐部有限公司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45</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苏州英派斯健康管理有限公司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46</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苏州海贝网络科技有限公司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47</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苏州誉隆信息技术有限公司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48</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苏州乐尚体育运动发展有限公司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49</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园区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苏州众奥体育文化发展有限公司</w:t>
            </w:r>
          </w:p>
        </w:tc>
      </w:tr>
      <w:tr>
        <w:tblPrEx>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50</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高新区</w:t>
            </w:r>
          </w:p>
        </w:tc>
        <w:tc>
          <w:tcPr>
            <w:tcW w:w="50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苏州银吉姆体育发展有限公司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51</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2019</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常熟</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常熟虞山尚湖旅游度假区</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52</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市级</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苏州市市民健身中心（市公共体育服务中心）</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53</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张家港</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江苏固耐特围栏系统股份有限公司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54</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常熟</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常熟常体健身有限公司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55</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昆山</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迈橙体育发展（昆山）有限公司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56</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吴江区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苏州熊猫体育文化发展有限公司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57</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吴江区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苏州聚慧体育用品有限公司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58</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吴中区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苏州澄湖爱上飞行航空营地有限公司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59</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吴中区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苏州天奥体育科技有限公司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60</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高新区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苏州希奥体育发展有限公司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61</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高新区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苏州体格体育发展有限公司</w:t>
            </w:r>
          </w:p>
        </w:tc>
      </w:tr>
      <w:tr>
        <w:tblPrEx>
          <w:tblCellMar>
            <w:top w:w="0" w:type="dxa"/>
            <w:left w:w="108" w:type="dxa"/>
            <w:bottom w:w="0" w:type="dxa"/>
            <w:right w:w="108" w:type="dxa"/>
          </w:tblCellMar>
        </w:tblPrEx>
        <w:trPr>
          <w:trHeight w:val="285"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62</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高新区</w:t>
            </w:r>
          </w:p>
        </w:tc>
        <w:tc>
          <w:tcPr>
            <w:tcW w:w="5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苏州高新文旅集团有限公司</w:t>
            </w:r>
          </w:p>
        </w:tc>
      </w:tr>
    </w:tbl>
    <w:p>
      <w:pPr>
        <w:rPr>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Latha"/>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9966"/>
      <w:docPartObj>
        <w:docPartGallery w:val="autotext"/>
      </w:docPartObj>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FF7CD1"/>
    <w:multiLevelType w:val="singleLevel"/>
    <w:tmpl w:val="F2FF7C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8F"/>
    <w:rsid w:val="00000B8F"/>
    <w:rsid w:val="0000111C"/>
    <w:rsid w:val="00050CDA"/>
    <w:rsid w:val="00080B7F"/>
    <w:rsid w:val="00092F17"/>
    <w:rsid w:val="000B2116"/>
    <w:rsid w:val="000B5978"/>
    <w:rsid w:val="000F0066"/>
    <w:rsid w:val="00105D80"/>
    <w:rsid w:val="00127AE2"/>
    <w:rsid w:val="00130607"/>
    <w:rsid w:val="0014377D"/>
    <w:rsid w:val="00156FAB"/>
    <w:rsid w:val="00197218"/>
    <w:rsid w:val="001A5FF0"/>
    <w:rsid w:val="001B692F"/>
    <w:rsid w:val="001E23C1"/>
    <w:rsid w:val="001E4A40"/>
    <w:rsid w:val="001F6241"/>
    <w:rsid w:val="001F6CBB"/>
    <w:rsid w:val="002347F5"/>
    <w:rsid w:val="0029755E"/>
    <w:rsid w:val="002A200C"/>
    <w:rsid w:val="002A7F09"/>
    <w:rsid w:val="002D6855"/>
    <w:rsid w:val="002E75B8"/>
    <w:rsid w:val="002F4DE2"/>
    <w:rsid w:val="0030433D"/>
    <w:rsid w:val="003352B5"/>
    <w:rsid w:val="00367114"/>
    <w:rsid w:val="00380884"/>
    <w:rsid w:val="003837FF"/>
    <w:rsid w:val="0038444D"/>
    <w:rsid w:val="00390F5F"/>
    <w:rsid w:val="003971A3"/>
    <w:rsid w:val="003B1DAD"/>
    <w:rsid w:val="003B3AE1"/>
    <w:rsid w:val="003D4017"/>
    <w:rsid w:val="003D5EFD"/>
    <w:rsid w:val="003E15FA"/>
    <w:rsid w:val="003F022F"/>
    <w:rsid w:val="003F7789"/>
    <w:rsid w:val="003F7A4B"/>
    <w:rsid w:val="00416EEE"/>
    <w:rsid w:val="00426845"/>
    <w:rsid w:val="004375DC"/>
    <w:rsid w:val="004448D0"/>
    <w:rsid w:val="004647DA"/>
    <w:rsid w:val="00477B3F"/>
    <w:rsid w:val="004C6FE9"/>
    <w:rsid w:val="004D6C5E"/>
    <w:rsid w:val="004E4218"/>
    <w:rsid w:val="004F0E00"/>
    <w:rsid w:val="004F6E4B"/>
    <w:rsid w:val="005179E6"/>
    <w:rsid w:val="005261D8"/>
    <w:rsid w:val="005607D7"/>
    <w:rsid w:val="00570B03"/>
    <w:rsid w:val="00572338"/>
    <w:rsid w:val="00593700"/>
    <w:rsid w:val="005C0815"/>
    <w:rsid w:val="005C6B55"/>
    <w:rsid w:val="005E0EE7"/>
    <w:rsid w:val="006125CE"/>
    <w:rsid w:val="006237DE"/>
    <w:rsid w:val="006339BD"/>
    <w:rsid w:val="00633EEA"/>
    <w:rsid w:val="00642AFA"/>
    <w:rsid w:val="00646B08"/>
    <w:rsid w:val="00651ABB"/>
    <w:rsid w:val="00663A3F"/>
    <w:rsid w:val="006857A9"/>
    <w:rsid w:val="006A576A"/>
    <w:rsid w:val="006A6674"/>
    <w:rsid w:val="006C49FB"/>
    <w:rsid w:val="006E4FA5"/>
    <w:rsid w:val="006F4291"/>
    <w:rsid w:val="007014A9"/>
    <w:rsid w:val="007068A8"/>
    <w:rsid w:val="00715B98"/>
    <w:rsid w:val="00725F7A"/>
    <w:rsid w:val="00740A8B"/>
    <w:rsid w:val="00752FF3"/>
    <w:rsid w:val="0076297A"/>
    <w:rsid w:val="00767662"/>
    <w:rsid w:val="00776BA6"/>
    <w:rsid w:val="00796AE3"/>
    <w:rsid w:val="007C0E90"/>
    <w:rsid w:val="007C6A2A"/>
    <w:rsid w:val="007D7E95"/>
    <w:rsid w:val="007E60B5"/>
    <w:rsid w:val="007F701D"/>
    <w:rsid w:val="00833C3A"/>
    <w:rsid w:val="008469A4"/>
    <w:rsid w:val="008470E4"/>
    <w:rsid w:val="00862C2C"/>
    <w:rsid w:val="00876B25"/>
    <w:rsid w:val="008818E4"/>
    <w:rsid w:val="00887891"/>
    <w:rsid w:val="008D17AD"/>
    <w:rsid w:val="008E0032"/>
    <w:rsid w:val="008E160A"/>
    <w:rsid w:val="008F21EB"/>
    <w:rsid w:val="00902723"/>
    <w:rsid w:val="00904F04"/>
    <w:rsid w:val="00934A0D"/>
    <w:rsid w:val="009432F4"/>
    <w:rsid w:val="00950269"/>
    <w:rsid w:val="00951D25"/>
    <w:rsid w:val="00992A13"/>
    <w:rsid w:val="009A07F1"/>
    <w:rsid w:val="009B6606"/>
    <w:rsid w:val="009B71BB"/>
    <w:rsid w:val="009C1CB9"/>
    <w:rsid w:val="00A432DF"/>
    <w:rsid w:val="00A54CDE"/>
    <w:rsid w:val="00A55340"/>
    <w:rsid w:val="00A62923"/>
    <w:rsid w:val="00A658EB"/>
    <w:rsid w:val="00A761C3"/>
    <w:rsid w:val="00A76BA6"/>
    <w:rsid w:val="00A9488A"/>
    <w:rsid w:val="00AA25F5"/>
    <w:rsid w:val="00AD1AF2"/>
    <w:rsid w:val="00AE035A"/>
    <w:rsid w:val="00AE4DFE"/>
    <w:rsid w:val="00AF63A3"/>
    <w:rsid w:val="00AF74B5"/>
    <w:rsid w:val="00B006AE"/>
    <w:rsid w:val="00B24A59"/>
    <w:rsid w:val="00B4356F"/>
    <w:rsid w:val="00B50F06"/>
    <w:rsid w:val="00B808BE"/>
    <w:rsid w:val="00B827F9"/>
    <w:rsid w:val="00BA7C85"/>
    <w:rsid w:val="00BB2BA0"/>
    <w:rsid w:val="00BB5C5B"/>
    <w:rsid w:val="00BD65E5"/>
    <w:rsid w:val="00BD67E4"/>
    <w:rsid w:val="00BE5BEC"/>
    <w:rsid w:val="00BF5CE8"/>
    <w:rsid w:val="00C2761F"/>
    <w:rsid w:val="00C30514"/>
    <w:rsid w:val="00C40509"/>
    <w:rsid w:val="00C51CA5"/>
    <w:rsid w:val="00C80CFA"/>
    <w:rsid w:val="00C817C4"/>
    <w:rsid w:val="00C94187"/>
    <w:rsid w:val="00CA5A97"/>
    <w:rsid w:val="00CB0EAD"/>
    <w:rsid w:val="00CD3256"/>
    <w:rsid w:val="00CD535B"/>
    <w:rsid w:val="00CD5DE2"/>
    <w:rsid w:val="00CD6CF0"/>
    <w:rsid w:val="00D3078D"/>
    <w:rsid w:val="00D31546"/>
    <w:rsid w:val="00D36E06"/>
    <w:rsid w:val="00D47548"/>
    <w:rsid w:val="00D63AD9"/>
    <w:rsid w:val="00D72775"/>
    <w:rsid w:val="00D83989"/>
    <w:rsid w:val="00DA0347"/>
    <w:rsid w:val="00DC341D"/>
    <w:rsid w:val="00DC5CFE"/>
    <w:rsid w:val="00DD2C70"/>
    <w:rsid w:val="00DE653C"/>
    <w:rsid w:val="00DF067F"/>
    <w:rsid w:val="00DF25C3"/>
    <w:rsid w:val="00E45AE8"/>
    <w:rsid w:val="00E524EE"/>
    <w:rsid w:val="00E6557B"/>
    <w:rsid w:val="00E71B2A"/>
    <w:rsid w:val="00E8758E"/>
    <w:rsid w:val="00EA6D9A"/>
    <w:rsid w:val="00EB4294"/>
    <w:rsid w:val="00EB74BB"/>
    <w:rsid w:val="00ED1180"/>
    <w:rsid w:val="00EE6D63"/>
    <w:rsid w:val="00EF029A"/>
    <w:rsid w:val="00EF3192"/>
    <w:rsid w:val="00EF6845"/>
    <w:rsid w:val="00EF68CC"/>
    <w:rsid w:val="00F0199B"/>
    <w:rsid w:val="00F17CB2"/>
    <w:rsid w:val="00F414A0"/>
    <w:rsid w:val="00F4155A"/>
    <w:rsid w:val="00F73555"/>
    <w:rsid w:val="00F83AA7"/>
    <w:rsid w:val="00FA5C91"/>
    <w:rsid w:val="00FB79E3"/>
    <w:rsid w:val="00FD5681"/>
    <w:rsid w:val="00FD6CF2"/>
    <w:rsid w:val="00FE1DF7"/>
    <w:rsid w:val="00FF1AF2"/>
    <w:rsid w:val="00FF2B9C"/>
    <w:rsid w:val="03F66A82"/>
    <w:rsid w:val="03FF873D"/>
    <w:rsid w:val="0DEF4BF0"/>
    <w:rsid w:val="0DFF8623"/>
    <w:rsid w:val="0E3FAD15"/>
    <w:rsid w:val="0EEB03D9"/>
    <w:rsid w:val="0FF63831"/>
    <w:rsid w:val="0FFBB331"/>
    <w:rsid w:val="0FFE96E3"/>
    <w:rsid w:val="15F782F4"/>
    <w:rsid w:val="1762D021"/>
    <w:rsid w:val="17F5BC3A"/>
    <w:rsid w:val="1B49C06F"/>
    <w:rsid w:val="1BB32DD7"/>
    <w:rsid w:val="1BF639E3"/>
    <w:rsid w:val="1D7EE0FB"/>
    <w:rsid w:val="1D9B2A29"/>
    <w:rsid w:val="1DEE50CA"/>
    <w:rsid w:val="1FD75DF2"/>
    <w:rsid w:val="1FF7793F"/>
    <w:rsid w:val="1FFF664D"/>
    <w:rsid w:val="20DFF572"/>
    <w:rsid w:val="21DECA81"/>
    <w:rsid w:val="21EF021E"/>
    <w:rsid w:val="26FF3880"/>
    <w:rsid w:val="27D79BED"/>
    <w:rsid w:val="27EED761"/>
    <w:rsid w:val="2B3B4D90"/>
    <w:rsid w:val="2BA8B09D"/>
    <w:rsid w:val="2E7E6835"/>
    <w:rsid w:val="2EBF346B"/>
    <w:rsid w:val="2F5DB5CB"/>
    <w:rsid w:val="2FB743C8"/>
    <w:rsid w:val="2FBB6510"/>
    <w:rsid w:val="2FD8DC02"/>
    <w:rsid w:val="2FFCAD87"/>
    <w:rsid w:val="33FE1209"/>
    <w:rsid w:val="35BF98EC"/>
    <w:rsid w:val="35F28846"/>
    <w:rsid w:val="35FBD81A"/>
    <w:rsid w:val="36FB32F5"/>
    <w:rsid w:val="375A55FE"/>
    <w:rsid w:val="376FB962"/>
    <w:rsid w:val="37DF0BF7"/>
    <w:rsid w:val="3935F11F"/>
    <w:rsid w:val="39F62FB5"/>
    <w:rsid w:val="39FA203E"/>
    <w:rsid w:val="3ABB7E51"/>
    <w:rsid w:val="3B5FBA9F"/>
    <w:rsid w:val="3BD50278"/>
    <w:rsid w:val="3BDE64C2"/>
    <w:rsid w:val="3BFF0DD1"/>
    <w:rsid w:val="3CF1BC09"/>
    <w:rsid w:val="3D5B1BAB"/>
    <w:rsid w:val="3D5FE34B"/>
    <w:rsid w:val="3D75FF69"/>
    <w:rsid w:val="3D7F2D2F"/>
    <w:rsid w:val="3DF72A1A"/>
    <w:rsid w:val="3DF88E1D"/>
    <w:rsid w:val="3DFD6552"/>
    <w:rsid w:val="3DFE1695"/>
    <w:rsid w:val="3E1E1156"/>
    <w:rsid w:val="3EF52BF0"/>
    <w:rsid w:val="3EFFB5C4"/>
    <w:rsid w:val="3F57EED0"/>
    <w:rsid w:val="3F7BBEBD"/>
    <w:rsid w:val="3F7D382B"/>
    <w:rsid w:val="3FBD7913"/>
    <w:rsid w:val="3FDD5229"/>
    <w:rsid w:val="3FDF8504"/>
    <w:rsid w:val="3FEB6F8C"/>
    <w:rsid w:val="3FFD1C4D"/>
    <w:rsid w:val="3FFD7139"/>
    <w:rsid w:val="3FFDA4CB"/>
    <w:rsid w:val="3FFE736B"/>
    <w:rsid w:val="3FFF0DCB"/>
    <w:rsid w:val="3FFF36D8"/>
    <w:rsid w:val="43BFFFF5"/>
    <w:rsid w:val="47BB456E"/>
    <w:rsid w:val="47DD4520"/>
    <w:rsid w:val="47FBFD49"/>
    <w:rsid w:val="49EBE823"/>
    <w:rsid w:val="4AEF4344"/>
    <w:rsid w:val="4B2D8AE5"/>
    <w:rsid w:val="4BFB3CF8"/>
    <w:rsid w:val="4D7FC990"/>
    <w:rsid w:val="4DFF1EF1"/>
    <w:rsid w:val="4EBD81CE"/>
    <w:rsid w:val="4EFBF1E7"/>
    <w:rsid w:val="4F9E7E25"/>
    <w:rsid w:val="4FCB99A6"/>
    <w:rsid w:val="4FDBFCE4"/>
    <w:rsid w:val="4FFA7CAF"/>
    <w:rsid w:val="4FFCD5C0"/>
    <w:rsid w:val="535FA876"/>
    <w:rsid w:val="53AB07AD"/>
    <w:rsid w:val="557FEEF8"/>
    <w:rsid w:val="5663BC85"/>
    <w:rsid w:val="56EBA2E2"/>
    <w:rsid w:val="57664CF2"/>
    <w:rsid w:val="57FDCE86"/>
    <w:rsid w:val="59FFEADE"/>
    <w:rsid w:val="5AF5AEA7"/>
    <w:rsid w:val="5BCA6776"/>
    <w:rsid w:val="5BD793FE"/>
    <w:rsid w:val="5BFF683B"/>
    <w:rsid w:val="5C777E19"/>
    <w:rsid w:val="5D7D3641"/>
    <w:rsid w:val="5D7F7278"/>
    <w:rsid w:val="5DD3DC0E"/>
    <w:rsid w:val="5DF7F8F8"/>
    <w:rsid w:val="5DFB7714"/>
    <w:rsid w:val="5DFF2511"/>
    <w:rsid w:val="5DFF285C"/>
    <w:rsid w:val="5E3E63BD"/>
    <w:rsid w:val="5E5B28A1"/>
    <w:rsid w:val="5F27807D"/>
    <w:rsid w:val="5F7E347C"/>
    <w:rsid w:val="5F9F98EF"/>
    <w:rsid w:val="5FB702E3"/>
    <w:rsid w:val="5FBEDE64"/>
    <w:rsid w:val="5FEFF040"/>
    <w:rsid w:val="5FF75C73"/>
    <w:rsid w:val="5FFFC4E7"/>
    <w:rsid w:val="639B7D90"/>
    <w:rsid w:val="63FF4136"/>
    <w:rsid w:val="66F740E4"/>
    <w:rsid w:val="66FFE93C"/>
    <w:rsid w:val="67EE7DD2"/>
    <w:rsid w:val="67FCFD69"/>
    <w:rsid w:val="67FF6312"/>
    <w:rsid w:val="68FF2134"/>
    <w:rsid w:val="69EBDB72"/>
    <w:rsid w:val="6B6A9EC8"/>
    <w:rsid w:val="6CF78900"/>
    <w:rsid w:val="6CFB7F0E"/>
    <w:rsid w:val="6D7F26EC"/>
    <w:rsid w:val="6DDF55A7"/>
    <w:rsid w:val="6DF6B453"/>
    <w:rsid w:val="6DFD4ECB"/>
    <w:rsid w:val="6DFFACF2"/>
    <w:rsid w:val="6E96C467"/>
    <w:rsid w:val="6EBF5CA5"/>
    <w:rsid w:val="6EFBC262"/>
    <w:rsid w:val="6F5F7AD4"/>
    <w:rsid w:val="6FA518ED"/>
    <w:rsid w:val="6FB7DD67"/>
    <w:rsid w:val="6FBB5656"/>
    <w:rsid w:val="6FBB97A2"/>
    <w:rsid w:val="6FBD49A0"/>
    <w:rsid w:val="6FBD59B0"/>
    <w:rsid w:val="6FDDAFE5"/>
    <w:rsid w:val="6FED5FCE"/>
    <w:rsid w:val="6FF3FCA4"/>
    <w:rsid w:val="6FF56668"/>
    <w:rsid w:val="6FF72FF0"/>
    <w:rsid w:val="6FFFF2B1"/>
    <w:rsid w:val="6FFFF90D"/>
    <w:rsid w:val="71F73743"/>
    <w:rsid w:val="7226FC25"/>
    <w:rsid w:val="727C7FCE"/>
    <w:rsid w:val="739F713A"/>
    <w:rsid w:val="73CFE4EA"/>
    <w:rsid w:val="73DB6A67"/>
    <w:rsid w:val="74DF3780"/>
    <w:rsid w:val="74E7B120"/>
    <w:rsid w:val="754F3741"/>
    <w:rsid w:val="75ABBC0A"/>
    <w:rsid w:val="75D92363"/>
    <w:rsid w:val="75FD7589"/>
    <w:rsid w:val="76A8DBDE"/>
    <w:rsid w:val="76EF4615"/>
    <w:rsid w:val="771E9CD2"/>
    <w:rsid w:val="77A3878C"/>
    <w:rsid w:val="77BC5BC7"/>
    <w:rsid w:val="77DF3598"/>
    <w:rsid w:val="77DFCCD5"/>
    <w:rsid w:val="77F52AB4"/>
    <w:rsid w:val="77F73993"/>
    <w:rsid w:val="77F7D464"/>
    <w:rsid w:val="77F7E595"/>
    <w:rsid w:val="783DC7B4"/>
    <w:rsid w:val="78FAA18E"/>
    <w:rsid w:val="79DFFB8E"/>
    <w:rsid w:val="79FEE377"/>
    <w:rsid w:val="7AAD5AC3"/>
    <w:rsid w:val="7ACE7747"/>
    <w:rsid w:val="7B4D65AB"/>
    <w:rsid w:val="7B779E2D"/>
    <w:rsid w:val="7B7F53B4"/>
    <w:rsid w:val="7BCFD944"/>
    <w:rsid w:val="7BDE3504"/>
    <w:rsid w:val="7BE7A2B1"/>
    <w:rsid w:val="7BE9B407"/>
    <w:rsid w:val="7BFD5CA6"/>
    <w:rsid w:val="7BFDD68C"/>
    <w:rsid w:val="7BFFAC0C"/>
    <w:rsid w:val="7C2B981B"/>
    <w:rsid w:val="7CAF7D89"/>
    <w:rsid w:val="7CDD4D7E"/>
    <w:rsid w:val="7CEB6B43"/>
    <w:rsid w:val="7D1D49AD"/>
    <w:rsid w:val="7D5DCA71"/>
    <w:rsid w:val="7D71BD38"/>
    <w:rsid w:val="7D9EF5D8"/>
    <w:rsid w:val="7DBB5FEB"/>
    <w:rsid w:val="7DDF5DE5"/>
    <w:rsid w:val="7DE9BED0"/>
    <w:rsid w:val="7DEC4E91"/>
    <w:rsid w:val="7DF5E885"/>
    <w:rsid w:val="7DFB28C3"/>
    <w:rsid w:val="7DFBBCBB"/>
    <w:rsid w:val="7DFFFD17"/>
    <w:rsid w:val="7E6F13F0"/>
    <w:rsid w:val="7E7D84C8"/>
    <w:rsid w:val="7E7FE1C3"/>
    <w:rsid w:val="7EBD9AC6"/>
    <w:rsid w:val="7EBF03CD"/>
    <w:rsid w:val="7EC620F9"/>
    <w:rsid w:val="7ECE3520"/>
    <w:rsid w:val="7ECEE625"/>
    <w:rsid w:val="7EED5018"/>
    <w:rsid w:val="7EF32151"/>
    <w:rsid w:val="7EF49F16"/>
    <w:rsid w:val="7EF735D8"/>
    <w:rsid w:val="7EF78876"/>
    <w:rsid w:val="7EFF6CC8"/>
    <w:rsid w:val="7F3F8937"/>
    <w:rsid w:val="7F4F7E9A"/>
    <w:rsid w:val="7F73AD6C"/>
    <w:rsid w:val="7F761B31"/>
    <w:rsid w:val="7F7ED25E"/>
    <w:rsid w:val="7F97D31D"/>
    <w:rsid w:val="7FAEC9EB"/>
    <w:rsid w:val="7FB63F7F"/>
    <w:rsid w:val="7FBB31F7"/>
    <w:rsid w:val="7FBD995F"/>
    <w:rsid w:val="7FBDDB84"/>
    <w:rsid w:val="7FBF00FD"/>
    <w:rsid w:val="7FD5492A"/>
    <w:rsid w:val="7FDFDA52"/>
    <w:rsid w:val="7FE6DDBF"/>
    <w:rsid w:val="7FE7BCBC"/>
    <w:rsid w:val="7FEFE649"/>
    <w:rsid w:val="7FF6069D"/>
    <w:rsid w:val="7FF6C800"/>
    <w:rsid w:val="7FF70FC8"/>
    <w:rsid w:val="7FF7D2D2"/>
    <w:rsid w:val="7FF97B2A"/>
    <w:rsid w:val="7FFC5CC0"/>
    <w:rsid w:val="7FFD15E8"/>
    <w:rsid w:val="7FFD2026"/>
    <w:rsid w:val="7FFE6BDD"/>
    <w:rsid w:val="7FFE8A60"/>
    <w:rsid w:val="7FFF2806"/>
    <w:rsid w:val="7FFF3E13"/>
    <w:rsid w:val="7FFF600E"/>
    <w:rsid w:val="7FFFB46F"/>
    <w:rsid w:val="7FFFE680"/>
    <w:rsid w:val="7FFFEA3A"/>
    <w:rsid w:val="86EF60F9"/>
    <w:rsid w:val="877D580D"/>
    <w:rsid w:val="8BFF81E3"/>
    <w:rsid w:val="8DEF567A"/>
    <w:rsid w:val="93D75793"/>
    <w:rsid w:val="96992C99"/>
    <w:rsid w:val="96BD5E98"/>
    <w:rsid w:val="97A73D34"/>
    <w:rsid w:val="97AEDC23"/>
    <w:rsid w:val="97BD56AC"/>
    <w:rsid w:val="97FE86BE"/>
    <w:rsid w:val="9B850E5F"/>
    <w:rsid w:val="9DD5B7B3"/>
    <w:rsid w:val="9DF57A81"/>
    <w:rsid w:val="9F3B9A79"/>
    <w:rsid w:val="9F5F16A5"/>
    <w:rsid w:val="9FFFC49D"/>
    <w:rsid w:val="A2DCD12F"/>
    <w:rsid w:val="A35BE7E8"/>
    <w:rsid w:val="A5CBF14A"/>
    <w:rsid w:val="A6FF83AE"/>
    <w:rsid w:val="A8F5FD36"/>
    <w:rsid w:val="A9CF89BE"/>
    <w:rsid w:val="ABFD09F7"/>
    <w:rsid w:val="ADBD833E"/>
    <w:rsid w:val="AEDF5EA8"/>
    <w:rsid w:val="AEFF1CB3"/>
    <w:rsid w:val="AF2B97AC"/>
    <w:rsid w:val="AF7BE50E"/>
    <w:rsid w:val="AFDB3E2B"/>
    <w:rsid w:val="B2AF6CA8"/>
    <w:rsid w:val="B33D1BB9"/>
    <w:rsid w:val="B3FF4BB5"/>
    <w:rsid w:val="B679FDCC"/>
    <w:rsid w:val="B78E846B"/>
    <w:rsid w:val="B7EDDAA3"/>
    <w:rsid w:val="B7FFBA52"/>
    <w:rsid w:val="B97C283F"/>
    <w:rsid w:val="B98F9993"/>
    <w:rsid w:val="BB9B95BF"/>
    <w:rsid w:val="BBBEA2E5"/>
    <w:rsid w:val="BCD533C8"/>
    <w:rsid w:val="BD2BED51"/>
    <w:rsid w:val="BD572E8B"/>
    <w:rsid w:val="BD7FC66E"/>
    <w:rsid w:val="BDF2CA19"/>
    <w:rsid w:val="BDFD59DE"/>
    <w:rsid w:val="BE9F0F43"/>
    <w:rsid w:val="BED7557A"/>
    <w:rsid w:val="BEF57105"/>
    <w:rsid w:val="BEFF3800"/>
    <w:rsid w:val="BF4F763B"/>
    <w:rsid w:val="BF66F37F"/>
    <w:rsid w:val="BFB6A652"/>
    <w:rsid w:val="BFB760F8"/>
    <w:rsid w:val="BFBE005C"/>
    <w:rsid w:val="BFEFEFD2"/>
    <w:rsid w:val="BFF785DA"/>
    <w:rsid w:val="BFF7B5BE"/>
    <w:rsid w:val="BFF9F71D"/>
    <w:rsid w:val="BFFFAAAA"/>
    <w:rsid w:val="C7FBAFAF"/>
    <w:rsid w:val="CA6FEA51"/>
    <w:rsid w:val="CB3B2C5C"/>
    <w:rsid w:val="CB3C63BC"/>
    <w:rsid w:val="CBAFBFFD"/>
    <w:rsid w:val="CD0C93B6"/>
    <w:rsid w:val="CDEF06CC"/>
    <w:rsid w:val="CEF75F8B"/>
    <w:rsid w:val="CF9F0DF9"/>
    <w:rsid w:val="D07F0FEB"/>
    <w:rsid w:val="D1ECFFDB"/>
    <w:rsid w:val="D3BF4525"/>
    <w:rsid w:val="D3E7C2CF"/>
    <w:rsid w:val="D53D4E4A"/>
    <w:rsid w:val="D73F223D"/>
    <w:rsid w:val="D778EE33"/>
    <w:rsid w:val="D79EA1DB"/>
    <w:rsid w:val="D7FD1C75"/>
    <w:rsid w:val="D95F71AA"/>
    <w:rsid w:val="D9CFE70C"/>
    <w:rsid w:val="DA5F63A9"/>
    <w:rsid w:val="DBDF1581"/>
    <w:rsid w:val="DBDFDDA9"/>
    <w:rsid w:val="DBFF45D2"/>
    <w:rsid w:val="DCB1C3FD"/>
    <w:rsid w:val="DCCC0815"/>
    <w:rsid w:val="DD4C989D"/>
    <w:rsid w:val="DD5BF650"/>
    <w:rsid w:val="DDBD8342"/>
    <w:rsid w:val="DDBFDB18"/>
    <w:rsid w:val="DDD6F7ED"/>
    <w:rsid w:val="DDD79D49"/>
    <w:rsid w:val="DDDBC460"/>
    <w:rsid w:val="DE9FFE92"/>
    <w:rsid w:val="DECB1CF3"/>
    <w:rsid w:val="DEEDED7D"/>
    <w:rsid w:val="DEFAB48F"/>
    <w:rsid w:val="DEFF591D"/>
    <w:rsid w:val="DF5EACEC"/>
    <w:rsid w:val="DF6ABBF3"/>
    <w:rsid w:val="DF7F5FF6"/>
    <w:rsid w:val="DF7F7F7F"/>
    <w:rsid w:val="DFAFF68D"/>
    <w:rsid w:val="DFB32CB1"/>
    <w:rsid w:val="DFE67DE3"/>
    <w:rsid w:val="DFE99C57"/>
    <w:rsid w:val="DFEB2112"/>
    <w:rsid w:val="DFEF740E"/>
    <w:rsid w:val="DFFDACF9"/>
    <w:rsid w:val="DFFDD0CD"/>
    <w:rsid w:val="E2CEAE4F"/>
    <w:rsid w:val="E2EF36B0"/>
    <w:rsid w:val="E4E68657"/>
    <w:rsid w:val="E5CB91CD"/>
    <w:rsid w:val="E5FF5C7A"/>
    <w:rsid w:val="E6B7148B"/>
    <w:rsid w:val="E795CF27"/>
    <w:rsid w:val="E7BEFA4B"/>
    <w:rsid w:val="E7E6D6C4"/>
    <w:rsid w:val="E7F97062"/>
    <w:rsid w:val="E7FCEBFF"/>
    <w:rsid w:val="E87544AD"/>
    <w:rsid w:val="EA3D2772"/>
    <w:rsid w:val="EAF1DB1B"/>
    <w:rsid w:val="EAF2127C"/>
    <w:rsid w:val="EB3F0504"/>
    <w:rsid w:val="EB8DA2BD"/>
    <w:rsid w:val="EBBF11CB"/>
    <w:rsid w:val="EBFFCB84"/>
    <w:rsid w:val="ED7F14D9"/>
    <w:rsid w:val="EDDF309A"/>
    <w:rsid w:val="EDEADF47"/>
    <w:rsid w:val="EDEED4B2"/>
    <w:rsid w:val="EE730BFB"/>
    <w:rsid w:val="EEB64504"/>
    <w:rsid w:val="EEDDE45C"/>
    <w:rsid w:val="EEE6446B"/>
    <w:rsid w:val="EEF06C01"/>
    <w:rsid w:val="EEFB49F5"/>
    <w:rsid w:val="EEFF57B2"/>
    <w:rsid w:val="EF1E4B5D"/>
    <w:rsid w:val="EF37A3E0"/>
    <w:rsid w:val="EF6E867A"/>
    <w:rsid w:val="EF77526B"/>
    <w:rsid w:val="EF7DF221"/>
    <w:rsid w:val="EF9F8181"/>
    <w:rsid w:val="EFB6FB49"/>
    <w:rsid w:val="EFBFA02A"/>
    <w:rsid w:val="EFBFB407"/>
    <w:rsid w:val="EFDFA51C"/>
    <w:rsid w:val="EFED9B31"/>
    <w:rsid w:val="EFF7229C"/>
    <w:rsid w:val="EFF7A68F"/>
    <w:rsid w:val="EFFF983F"/>
    <w:rsid w:val="F23FBF70"/>
    <w:rsid w:val="F3175BFF"/>
    <w:rsid w:val="F553F77E"/>
    <w:rsid w:val="F57FE0CD"/>
    <w:rsid w:val="F5ABBFDE"/>
    <w:rsid w:val="F6BE0F3B"/>
    <w:rsid w:val="F6DEEA68"/>
    <w:rsid w:val="F6F70DFA"/>
    <w:rsid w:val="F7367B78"/>
    <w:rsid w:val="F73BEAEB"/>
    <w:rsid w:val="F7677051"/>
    <w:rsid w:val="F76F0E59"/>
    <w:rsid w:val="F777DBE1"/>
    <w:rsid w:val="F77E576D"/>
    <w:rsid w:val="F7BD95B2"/>
    <w:rsid w:val="F7BDBDB9"/>
    <w:rsid w:val="F7BF242E"/>
    <w:rsid w:val="F7E7911F"/>
    <w:rsid w:val="F7F55B9F"/>
    <w:rsid w:val="F7FAA219"/>
    <w:rsid w:val="F7FCCC68"/>
    <w:rsid w:val="F7FF0B5B"/>
    <w:rsid w:val="F7FF6D4D"/>
    <w:rsid w:val="F7FFB518"/>
    <w:rsid w:val="F7FFE995"/>
    <w:rsid w:val="F8EC6384"/>
    <w:rsid w:val="F9C8F657"/>
    <w:rsid w:val="F9F7658F"/>
    <w:rsid w:val="FAF71E5D"/>
    <w:rsid w:val="FAFE9881"/>
    <w:rsid w:val="FB3F87AF"/>
    <w:rsid w:val="FB6D17B5"/>
    <w:rsid w:val="FB7F192B"/>
    <w:rsid w:val="FBBDD0F7"/>
    <w:rsid w:val="FBDB6F63"/>
    <w:rsid w:val="FBDFE146"/>
    <w:rsid w:val="FBFB8EA3"/>
    <w:rsid w:val="FBFBD344"/>
    <w:rsid w:val="FBFD8F88"/>
    <w:rsid w:val="FBFF2669"/>
    <w:rsid w:val="FC7F0030"/>
    <w:rsid w:val="FCB73605"/>
    <w:rsid w:val="FCDBDF6C"/>
    <w:rsid w:val="FCF558B3"/>
    <w:rsid w:val="FD6F65C8"/>
    <w:rsid w:val="FD75C07E"/>
    <w:rsid w:val="FD76AA95"/>
    <w:rsid w:val="FD9EDCD9"/>
    <w:rsid w:val="FDB88234"/>
    <w:rsid w:val="FDB8C35F"/>
    <w:rsid w:val="FDB95C64"/>
    <w:rsid w:val="FDBC785A"/>
    <w:rsid w:val="FDD7E472"/>
    <w:rsid w:val="FDEFB904"/>
    <w:rsid w:val="FDF71CED"/>
    <w:rsid w:val="FDFBA182"/>
    <w:rsid w:val="FDFDBB83"/>
    <w:rsid w:val="FDFFC987"/>
    <w:rsid w:val="FE9B6EE4"/>
    <w:rsid w:val="FEB392A7"/>
    <w:rsid w:val="FEBE7B50"/>
    <w:rsid w:val="FECE4AB5"/>
    <w:rsid w:val="FEE7AAA5"/>
    <w:rsid w:val="FEEB5097"/>
    <w:rsid w:val="FEF70EED"/>
    <w:rsid w:val="FEF7A654"/>
    <w:rsid w:val="FEF980FB"/>
    <w:rsid w:val="FEFF2303"/>
    <w:rsid w:val="FEFF5F20"/>
    <w:rsid w:val="FF37CC7F"/>
    <w:rsid w:val="FF3DB026"/>
    <w:rsid w:val="FF3FD07A"/>
    <w:rsid w:val="FF5FE295"/>
    <w:rsid w:val="FF731346"/>
    <w:rsid w:val="FF7B8DAB"/>
    <w:rsid w:val="FF7E03F6"/>
    <w:rsid w:val="FF7FF5F4"/>
    <w:rsid w:val="FF8DA82E"/>
    <w:rsid w:val="FF9EB3AB"/>
    <w:rsid w:val="FFB5C33A"/>
    <w:rsid w:val="FFB81D8C"/>
    <w:rsid w:val="FFBFCB91"/>
    <w:rsid w:val="FFC633C6"/>
    <w:rsid w:val="FFD637CD"/>
    <w:rsid w:val="FFDB8C27"/>
    <w:rsid w:val="FFDBA97E"/>
    <w:rsid w:val="FFEB2173"/>
    <w:rsid w:val="FFF502A1"/>
    <w:rsid w:val="FFF524C8"/>
    <w:rsid w:val="FFF95A94"/>
    <w:rsid w:val="FFFA41B9"/>
    <w:rsid w:val="FFFB2225"/>
    <w:rsid w:val="FFFB94B0"/>
    <w:rsid w:val="FFFEAF70"/>
    <w:rsid w:val="FFFEC939"/>
    <w:rsid w:val="FFFF2688"/>
    <w:rsid w:val="FFFF43AA"/>
    <w:rsid w:val="FFFF8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spacing w:line="440" w:lineRule="exact"/>
      <w:ind w:firstLine="420" w:firstLineChars="200"/>
    </w:pPr>
    <w:rPr>
      <w:rFonts w:ascii="宋体" w:hAnsi="宋体"/>
    </w:rPr>
  </w:style>
  <w:style w:type="paragraph" w:styleId="3">
    <w:name w:val="Date"/>
    <w:basedOn w:val="1"/>
    <w:next w:val="1"/>
    <w:link w:val="12"/>
    <w:qFormat/>
    <w:uiPriority w:val="0"/>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正文文本缩进 Char"/>
    <w:basedOn w:val="7"/>
    <w:link w:val="2"/>
    <w:semiHidden/>
    <w:qFormat/>
    <w:locked/>
    <w:uiPriority w:val="0"/>
    <w:rPr>
      <w:rFonts w:ascii="宋体" w:hAnsi="宋体" w:eastAsia="宋体"/>
      <w:kern w:val="2"/>
      <w:sz w:val="21"/>
      <w:szCs w:val="24"/>
      <w:lang w:val="en-US" w:eastAsia="zh-CN" w:bidi="ar-SA"/>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日期 Char"/>
    <w:basedOn w:val="7"/>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tiyuju</Company>
  <Pages>11</Pages>
  <Words>732</Words>
  <Characters>4179</Characters>
  <Lines>34</Lines>
  <Paragraphs>9</Paragraphs>
  <TotalTime>178</TotalTime>
  <ScaleCrop>false</ScaleCrop>
  <LinksUpToDate>false</LinksUpToDate>
  <CharactersWithSpaces>4902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2017-11-22T18:19:00Z</dcterms:created>
  <dc:creator>DELL 01</dc:creator>
  <cp:lastModifiedBy>sugon</cp:lastModifiedBy>
  <cp:lastPrinted>2021-12-23T07:40:00Z</cp:lastPrinted>
  <dcterms:modified xsi:type="dcterms:W3CDTF">2021-12-29T13:49:51Z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