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722F9E" w14:textId="77777777" w:rsidR="00276A96" w:rsidRDefault="00000000">
      <w:pPr>
        <w:pStyle w:val="af4"/>
        <w:spacing w:before="0" w:beforeAutospacing="0" w:after="0" w:afterAutospacing="0" w:line="560" w:lineRule="exact"/>
        <w:jc w:val="center"/>
        <w:rPr>
          <w:rFonts w:ascii="方正公文小标宋" w:eastAsia="方正公文小标宋" w:hAnsi="方正公文小标宋" w:cs="方正公文小标宋" w:hint="eastAsia"/>
          <w:kern w:val="44"/>
          <w:sz w:val="44"/>
        </w:rPr>
      </w:pPr>
      <w:r>
        <w:rPr>
          <w:rFonts w:ascii="方正公文小标宋" w:eastAsia="方正公文小标宋" w:hAnsi="方正公文小标宋" w:cs="方正公文小标宋" w:hint="eastAsia"/>
          <w:kern w:val="44"/>
          <w:sz w:val="44"/>
        </w:rPr>
        <w:t>关于征集2026苏州市虚拟体育公开赛数字马拉松、登山赛事协助单位的公告</w:t>
      </w:r>
    </w:p>
    <w:p w14:paraId="4599B06B" w14:textId="77777777" w:rsidR="00276A96" w:rsidRDefault="00276A96">
      <w:pPr>
        <w:pStyle w:val="af4"/>
        <w:spacing w:before="0" w:beforeAutospacing="0" w:after="0" w:afterAutospacing="0" w:line="560" w:lineRule="exact"/>
        <w:ind w:firstLineChars="200" w:firstLine="640"/>
        <w:jc w:val="both"/>
        <w:rPr>
          <w:rFonts w:ascii="仿宋_GB2312" w:eastAsia="仿宋_GB2312" w:hAnsi="仿宋_GB2312" w:cs="仿宋_GB2312" w:hint="eastAsia"/>
          <w:kern w:val="2"/>
          <w:sz w:val="32"/>
          <w:szCs w:val="32"/>
        </w:rPr>
      </w:pPr>
    </w:p>
    <w:p w14:paraId="3411C18D" w14:textId="77777777" w:rsidR="00276A96" w:rsidRDefault="00000000">
      <w:pPr>
        <w:pStyle w:val="af4"/>
        <w:spacing w:before="0" w:beforeAutospacing="0" w:after="0" w:afterAutospacing="0" w:line="560" w:lineRule="exact"/>
        <w:ind w:firstLineChars="200" w:firstLine="640"/>
        <w:jc w:val="both"/>
        <w:rPr>
          <w:rFonts w:ascii="仿宋_GB2312" w:eastAsia="仿宋_GB2312" w:hAnsi="仿宋_GB2312" w:cs="仿宋_GB2312" w:hint="eastAsia"/>
          <w:kern w:val="2"/>
          <w:sz w:val="32"/>
          <w:szCs w:val="32"/>
        </w:rPr>
      </w:pPr>
      <w:r>
        <w:rPr>
          <w:rFonts w:ascii="仿宋_GB2312" w:eastAsia="仿宋_GB2312" w:hAnsi="仿宋_GB2312" w:cs="仿宋_GB2312" w:hint="eastAsia"/>
          <w:kern w:val="2"/>
          <w:sz w:val="32"/>
          <w:szCs w:val="32"/>
        </w:rPr>
        <w:t>为深入贯彻落实全民健身国家战略，推动“数字苏州”总体建设要求，丰富苏州市第四届虚拟体育公开赛赛事体系，扩大赛事覆盖面和影响力，苏州市体育局拟于2026年9月—11月，举办“在苏州·慧运动”2026苏州市第四届虚拟体育公开赛（以下简称"虚拟体育公开赛"）。现面向社会企业公开征集数字马拉松、登山赛事协助单位，具体事项公告如下：</w:t>
      </w:r>
    </w:p>
    <w:p w14:paraId="283B1F68" w14:textId="77777777" w:rsidR="00276A96" w:rsidRDefault="00276A96">
      <w:pPr>
        <w:pStyle w:val="af4"/>
        <w:spacing w:before="0" w:beforeAutospacing="0" w:after="0" w:afterAutospacing="0" w:line="560" w:lineRule="exact"/>
        <w:ind w:firstLineChars="200" w:firstLine="640"/>
        <w:jc w:val="both"/>
        <w:rPr>
          <w:rFonts w:ascii="仿宋_GB2312" w:eastAsia="仿宋_GB2312" w:hAnsi="仿宋_GB2312" w:cs="仿宋_GB2312" w:hint="eastAsia"/>
          <w:kern w:val="2"/>
          <w:sz w:val="32"/>
          <w:szCs w:val="32"/>
        </w:rPr>
      </w:pPr>
    </w:p>
    <w:p w14:paraId="7F30A2CF" w14:textId="77777777" w:rsidR="00276A96" w:rsidRDefault="00000000">
      <w:pPr>
        <w:pStyle w:val="31"/>
        <w:keepNext w:val="0"/>
        <w:keepLines w:val="0"/>
        <w:numPr>
          <w:ilvl w:val="0"/>
          <w:numId w:val="7"/>
        </w:numPr>
        <w:spacing w:before="0" w:line="560" w:lineRule="exact"/>
        <w:ind w:firstLineChars="200" w:firstLine="640"/>
        <w:rPr>
          <w:rFonts w:ascii="黑体" w:eastAsia="黑体" w:hAnsi="黑体" w:cs="黑体" w:hint="eastAsia"/>
          <w:b w:val="0"/>
          <w:bCs w:val="0"/>
          <w:color w:val="000000" w:themeColor="text1"/>
          <w:sz w:val="32"/>
          <w:szCs w:val="32"/>
          <w:lang w:eastAsia="zh-CN" w:bidi="ar"/>
        </w:rPr>
      </w:pPr>
      <w:r>
        <w:rPr>
          <w:rFonts w:ascii="黑体" w:eastAsia="黑体" w:hAnsi="黑体" w:cs="黑体" w:hint="eastAsia"/>
          <w:b w:val="0"/>
          <w:bCs w:val="0"/>
          <w:color w:val="000000" w:themeColor="text1"/>
          <w:sz w:val="32"/>
          <w:szCs w:val="32"/>
          <w:lang w:eastAsia="zh-CN" w:bidi="ar"/>
        </w:rPr>
        <w:t>征集目的</w:t>
      </w:r>
    </w:p>
    <w:p w14:paraId="07E2CABA" w14:textId="77777777" w:rsidR="00276A96" w:rsidRDefault="00000000">
      <w:pPr>
        <w:spacing w:after="0" w:line="560" w:lineRule="exact"/>
        <w:ind w:firstLineChars="200" w:firstLine="640"/>
        <w:rPr>
          <w:rFonts w:ascii="仿宋_GB2312" w:eastAsia="仿宋_GB2312" w:hAnsi="仿宋_GB2312" w:cs="仿宋_GB2312" w:hint="eastAsia"/>
          <w:kern w:val="2"/>
          <w:sz w:val="32"/>
          <w:szCs w:val="32"/>
          <w:lang w:eastAsia="zh-CN"/>
        </w:rPr>
      </w:pPr>
      <w:r>
        <w:rPr>
          <w:rFonts w:ascii="仿宋_GB2312" w:eastAsia="仿宋_GB2312" w:hAnsi="仿宋_GB2312" w:cs="仿宋_GB2312" w:hint="eastAsia"/>
          <w:kern w:val="2"/>
          <w:sz w:val="32"/>
          <w:szCs w:val="32"/>
          <w:lang w:eastAsia="zh-CN"/>
        </w:rPr>
        <w:t>为虚拟体育公开赛增设数字马拉松、登山赛事项目，通过线上线下融合的方式，为广大市民提供更广泛参与的运动健身平台，进一步扩大赛事覆盖人群，提升虚拟体育公开赛的影响力和赛事品质，推动"数字体育苏州"事业卓越发展，全面提升市民数字虚拟体育健身运动的服务水平。</w:t>
      </w:r>
    </w:p>
    <w:p w14:paraId="2287E7DC" w14:textId="77777777" w:rsidR="00276A96" w:rsidRDefault="00276A96">
      <w:pPr>
        <w:pStyle w:val="a9"/>
        <w:rPr>
          <w:lang w:eastAsia="zh-CN"/>
        </w:rPr>
      </w:pPr>
    </w:p>
    <w:p w14:paraId="52D6B5CB" w14:textId="77777777" w:rsidR="00276A96" w:rsidRDefault="00000000">
      <w:pPr>
        <w:pStyle w:val="31"/>
        <w:keepNext w:val="0"/>
        <w:keepLines w:val="0"/>
        <w:numPr>
          <w:ilvl w:val="0"/>
          <w:numId w:val="7"/>
        </w:numPr>
        <w:spacing w:before="0" w:line="560" w:lineRule="exact"/>
        <w:ind w:firstLineChars="200" w:firstLine="640"/>
        <w:rPr>
          <w:rFonts w:ascii="黑体" w:eastAsia="黑体" w:hAnsi="黑体" w:cs="黑体" w:hint="eastAsia"/>
          <w:b w:val="0"/>
          <w:bCs w:val="0"/>
          <w:color w:val="000000" w:themeColor="text1"/>
          <w:sz w:val="32"/>
          <w:szCs w:val="32"/>
          <w:lang w:eastAsia="zh-CN" w:bidi="ar"/>
        </w:rPr>
      </w:pPr>
      <w:r>
        <w:rPr>
          <w:rFonts w:ascii="黑体" w:eastAsia="黑体" w:hAnsi="黑体" w:cs="黑体" w:hint="eastAsia"/>
          <w:b w:val="0"/>
          <w:bCs w:val="0"/>
          <w:color w:val="000000" w:themeColor="text1"/>
          <w:sz w:val="32"/>
          <w:szCs w:val="32"/>
          <w:lang w:eastAsia="zh-CN" w:bidi="ar"/>
        </w:rPr>
        <w:t>征集时间</w:t>
      </w:r>
    </w:p>
    <w:p w14:paraId="1209028B" w14:textId="77777777" w:rsidR="00276A96" w:rsidRDefault="00000000">
      <w:pPr>
        <w:spacing w:after="0" w:line="560" w:lineRule="exact"/>
        <w:ind w:firstLineChars="200" w:firstLine="640"/>
        <w:rPr>
          <w:rFonts w:ascii="仿宋_GB2312" w:eastAsia="仿宋_GB2312" w:hAnsi="仿宋_GB2312" w:cs="仿宋_GB2312" w:hint="eastAsia"/>
          <w:kern w:val="2"/>
          <w:sz w:val="32"/>
          <w:szCs w:val="32"/>
          <w:highlight w:val="yellow"/>
          <w:lang w:eastAsia="zh-CN"/>
        </w:rPr>
      </w:pPr>
      <w:r>
        <w:rPr>
          <w:rFonts w:ascii="仿宋_GB2312" w:eastAsia="仿宋_GB2312" w:hAnsi="仿宋_GB2312" w:cs="仿宋_GB2312" w:hint="eastAsia"/>
          <w:kern w:val="2"/>
          <w:sz w:val="32"/>
          <w:szCs w:val="32"/>
          <w:highlight w:val="yellow"/>
          <w:lang w:eastAsia="zh-CN"/>
        </w:rPr>
        <w:t>2026年8月17日至2026年8月21日17:00止（共5个自然日）</w:t>
      </w:r>
    </w:p>
    <w:p w14:paraId="7EB34125" w14:textId="77777777" w:rsidR="00276A96" w:rsidRDefault="00276A96">
      <w:pPr>
        <w:pStyle w:val="a9"/>
        <w:rPr>
          <w:lang w:eastAsia="zh-CN"/>
        </w:rPr>
      </w:pPr>
    </w:p>
    <w:p w14:paraId="3DD7208D" w14:textId="77777777" w:rsidR="00276A96" w:rsidRDefault="00000000">
      <w:pPr>
        <w:pStyle w:val="31"/>
        <w:keepNext w:val="0"/>
        <w:keepLines w:val="0"/>
        <w:numPr>
          <w:ilvl w:val="0"/>
          <w:numId w:val="7"/>
        </w:numPr>
        <w:spacing w:before="0" w:line="560" w:lineRule="exact"/>
        <w:ind w:firstLineChars="200" w:firstLine="640"/>
        <w:rPr>
          <w:rFonts w:ascii="黑体" w:eastAsia="黑体" w:hAnsi="黑体" w:cs="黑体" w:hint="eastAsia"/>
          <w:b w:val="0"/>
          <w:bCs w:val="0"/>
          <w:color w:val="000000" w:themeColor="text1"/>
          <w:sz w:val="32"/>
          <w:szCs w:val="32"/>
          <w:lang w:eastAsia="zh-CN" w:bidi="ar"/>
        </w:rPr>
      </w:pPr>
      <w:r>
        <w:rPr>
          <w:rFonts w:ascii="黑体" w:eastAsia="黑体" w:hAnsi="黑体" w:cs="黑体" w:hint="eastAsia"/>
          <w:b w:val="0"/>
          <w:bCs w:val="0"/>
          <w:color w:val="000000" w:themeColor="text1"/>
          <w:sz w:val="32"/>
          <w:szCs w:val="32"/>
          <w:lang w:eastAsia="zh-CN" w:bidi="ar"/>
        </w:rPr>
        <w:t>征集内容</w:t>
      </w:r>
    </w:p>
    <w:p w14:paraId="0108A1A9" w14:textId="77777777" w:rsidR="00276A96" w:rsidRDefault="00000000">
      <w:pPr>
        <w:spacing w:after="0" w:line="560" w:lineRule="exact"/>
        <w:ind w:firstLineChars="200" w:firstLine="640"/>
        <w:rPr>
          <w:rFonts w:ascii="仿宋_GB2312" w:eastAsia="仿宋_GB2312" w:hAnsi="仿宋_GB2312" w:cs="仿宋_GB2312" w:hint="eastAsia"/>
          <w:kern w:val="2"/>
          <w:sz w:val="32"/>
          <w:szCs w:val="32"/>
          <w:lang w:eastAsia="zh-CN"/>
        </w:rPr>
      </w:pPr>
      <w:r>
        <w:rPr>
          <w:rFonts w:ascii="仿宋_GB2312" w:eastAsia="仿宋_GB2312" w:hAnsi="仿宋_GB2312" w:cs="仿宋_GB2312" w:hint="eastAsia"/>
          <w:kern w:val="2"/>
          <w:sz w:val="32"/>
          <w:szCs w:val="32"/>
          <w:lang w:eastAsia="zh-CN"/>
        </w:rPr>
        <w:t>本次征集协助单位主要承担以下工作内容：</w:t>
      </w:r>
    </w:p>
    <w:p w14:paraId="432E7B1B" w14:textId="77777777" w:rsidR="00276A96" w:rsidRDefault="00000000">
      <w:pPr>
        <w:spacing w:after="0" w:line="560" w:lineRule="exact"/>
        <w:ind w:firstLineChars="200" w:firstLine="643"/>
        <w:rPr>
          <w:rFonts w:ascii="楷体_GB2312" w:eastAsia="楷体_GB2312" w:hAnsi="楷体_GB2312" w:cs="楷体_GB2312" w:hint="eastAsia"/>
          <w:b/>
          <w:bCs/>
          <w:kern w:val="2"/>
          <w:sz w:val="32"/>
          <w:szCs w:val="32"/>
          <w:lang w:eastAsia="zh-CN"/>
        </w:rPr>
      </w:pPr>
      <w:r>
        <w:rPr>
          <w:rFonts w:ascii="楷体_GB2312" w:eastAsia="楷体_GB2312" w:hAnsi="楷体_GB2312" w:cs="楷体_GB2312" w:hint="eastAsia"/>
          <w:b/>
          <w:bCs/>
          <w:kern w:val="2"/>
          <w:sz w:val="32"/>
          <w:szCs w:val="32"/>
          <w:lang w:eastAsia="zh-CN"/>
        </w:rPr>
        <w:lastRenderedPageBreak/>
        <w:t>（一）赛事系统与技术支持：</w:t>
      </w:r>
    </w:p>
    <w:p w14:paraId="693582D0" w14:textId="77777777" w:rsidR="00276A96" w:rsidRDefault="00000000">
      <w:pPr>
        <w:spacing w:after="0" w:line="560" w:lineRule="exact"/>
        <w:ind w:firstLineChars="200" w:firstLine="640"/>
        <w:rPr>
          <w:rFonts w:ascii="仿宋_GB2312" w:eastAsia="仿宋_GB2312" w:hAnsi="仿宋_GB2312" w:cs="仿宋_GB2312" w:hint="eastAsia"/>
          <w:kern w:val="2"/>
          <w:sz w:val="32"/>
          <w:szCs w:val="32"/>
          <w:lang w:eastAsia="zh-CN"/>
        </w:rPr>
      </w:pPr>
      <w:r>
        <w:rPr>
          <w:rFonts w:ascii="仿宋_GB2312" w:eastAsia="仿宋_GB2312" w:hAnsi="仿宋_GB2312" w:cs="仿宋_GB2312" w:hint="eastAsia"/>
          <w:kern w:val="2"/>
          <w:sz w:val="32"/>
          <w:szCs w:val="32"/>
          <w:lang w:eastAsia="zh-CN"/>
        </w:rPr>
        <w:t>提供数字马拉松、登山赛事所需的完整赛事系统，包括但不限于以下功能模块：</w:t>
      </w:r>
    </w:p>
    <w:p w14:paraId="44E86038" w14:textId="77777777" w:rsidR="00276A96" w:rsidRDefault="00000000">
      <w:pPr>
        <w:numPr>
          <w:ilvl w:val="0"/>
          <w:numId w:val="8"/>
        </w:numPr>
        <w:spacing w:after="0" w:line="560" w:lineRule="exact"/>
        <w:ind w:firstLineChars="200" w:firstLine="640"/>
        <w:rPr>
          <w:rFonts w:ascii="仿宋_GB2312" w:eastAsia="仿宋_GB2312" w:hAnsi="仿宋_GB2312" w:cs="仿宋_GB2312" w:hint="eastAsia"/>
          <w:kern w:val="2"/>
          <w:sz w:val="32"/>
          <w:szCs w:val="32"/>
          <w:lang w:eastAsia="zh-CN"/>
        </w:rPr>
      </w:pPr>
      <w:r>
        <w:rPr>
          <w:rFonts w:ascii="仿宋_GB2312" w:eastAsia="仿宋_GB2312" w:hAnsi="仿宋_GB2312" w:cs="仿宋_GB2312" w:hint="eastAsia"/>
          <w:kern w:val="2"/>
          <w:sz w:val="32"/>
          <w:szCs w:val="32"/>
          <w:lang w:eastAsia="zh-CN"/>
        </w:rPr>
        <w:t>线上报名系统（支持个人报名、简要信息核验）</w:t>
      </w:r>
    </w:p>
    <w:p w14:paraId="21C02B72" w14:textId="77777777" w:rsidR="00276A96" w:rsidRDefault="00000000">
      <w:pPr>
        <w:numPr>
          <w:ilvl w:val="0"/>
          <w:numId w:val="8"/>
        </w:numPr>
        <w:spacing w:after="0" w:line="560" w:lineRule="exact"/>
        <w:ind w:firstLineChars="200" w:firstLine="640"/>
        <w:rPr>
          <w:rFonts w:ascii="仿宋_GB2312" w:eastAsia="仿宋_GB2312" w:hAnsi="仿宋_GB2312" w:cs="仿宋_GB2312" w:hint="eastAsia"/>
          <w:kern w:val="2"/>
          <w:sz w:val="32"/>
          <w:szCs w:val="32"/>
          <w:lang w:eastAsia="zh-CN"/>
        </w:rPr>
      </w:pPr>
      <w:r>
        <w:rPr>
          <w:rFonts w:ascii="仿宋_GB2312" w:eastAsia="仿宋_GB2312" w:hAnsi="仿宋_GB2312" w:cs="仿宋_GB2312" w:hint="eastAsia"/>
          <w:kern w:val="2"/>
          <w:sz w:val="32"/>
          <w:szCs w:val="32"/>
          <w:lang w:eastAsia="zh-CN"/>
        </w:rPr>
        <w:t>参赛者运动轨迹记录与追踪系统（支持GPS/北斗定位数据采集）</w:t>
      </w:r>
    </w:p>
    <w:p w14:paraId="644F8BDA" w14:textId="77777777" w:rsidR="00276A96" w:rsidRDefault="00000000">
      <w:pPr>
        <w:numPr>
          <w:ilvl w:val="0"/>
          <w:numId w:val="8"/>
        </w:numPr>
        <w:spacing w:after="0" w:line="560" w:lineRule="exact"/>
        <w:ind w:firstLineChars="200" w:firstLine="640"/>
        <w:rPr>
          <w:rFonts w:ascii="仿宋_GB2312" w:eastAsia="仿宋_GB2312" w:hAnsi="仿宋_GB2312" w:cs="仿宋_GB2312" w:hint="eastAsia"/>
          <w:kern w:val="2"/>
          <w:sz w:val="32"/>
          <w:szCs w:val="32"/>
          <w:lang w:eastAsia="zh-CN"/>
        </w:rPr>
      </w:pPr>
      <w:r>
        <w:rPr>
          <w:rFonts w:ascii="仿宋_GB2312" w:eastAsia="仿宋_GB2312" w:hAnsi="仿宋_GB2312" w:cs="仿宋_GB2312" w:hint="eastAsia"/>
          <w:kern w:val="2"/>
          <w:sz w:val="32"/>
          <w:szCs w:val="32"/>
          <w:lang w:eastAsia="zh-CN"/>
        </w:rPr>
        <w:t>实时成绩统计与排名系统</w:t>
      </w:r>
    </w:p>
    <w:p w14:paraId="5AB5296C" w14:textId="77777777" w:rsidR="00276A96" w:rsidRDefault="00000000">
      <w:pPr>
        <w:numPr>
          <w:ilvl w:val="0"/>
          <w:numId w:val="8"/>
        </w:numPr>
        <w:spacing w:after="0" w:line="560" w:lineRule="exact"/>
        <w:ind w:firstLineChars="200" w:firstLine="640"/>
        <w:rPr>
          <w:rFonts w:ascii="仿宋_GB2312" w:eastAsia="仿宋_GB2312" w:hAnsi="仿宋_GB2312" w:cs="仿宋_GB2312" w:hint="eastAsia"/>
          <w:kern w:val="2"/>
          <w:sz w:val="32"/>
          <w:szCs w:val="32"/>
          <w:lang w:eastAsia="zh-CN"/>
        </w:rPr>
      </w:pPr>
      <w:r>
        <w:rPr>
          <w:rFonts w:ascii="仿宋_GB2312" w:eastAsia="仿宋_GB2312" w:hAnsi="仿宋_GB2312" w:cs="仿宋_GB2312" w:hint="eastAsia"/>
          <w:kern w:val="2"/>
          <w:sz w:val="32"/>
          <w:szCs w:val="32"/>
          <w:lang w:eastAsia="zh-CN"/>
        </w:rPr>
        <w:t>赛事数据可视化展示看板</w:t>
      </w:r>
    </w:p>
    <w:p w14:paraId="7302FE68" w14:textId="77777777" w:rsidR="00276A96" w:rsidRDefault="00000000">
      <w:pPr>
        <w:spacing w:after="0" w:line="560" w:lineRule="exact"/>
        <w:ind w:firstLineChars="200" w:firstLine="640"/>
        <w:rPr>
          <w:rFonts w:ascii="仿宋_GB2312" w:eastAsia="仿宋_GB2312" w:hAnsi="仿宋_GB2312" w:cs="仿宋_GB2312" w:hint="eastAsia"/>
          <w:kern w:val="2"/>
          <w:sz w:val="32"/>
          <w:szCs w:val="32"/>
          <w:lang w:eastAsia="zh-CN"/>
        </w:rPr>
      </w:pPr>
      <w:r>
        <w:rPr>
          <w:rFonts w:ascii="仿宋_GB2312" w:eastAsia="仿宋_GB2312" w:hAnsi="仿宋_GB2312" w:cs="仿宋_GB2312" w:hint="eastAsia"/>
          <w:kern w:val="2"/>
          <w:sz w:val="32"/>
          <w:szCs w:val="32"/>
          <w:lang w:eastAsia="zh-CN"/>
        </w:rPr>
        <w:t>确保赛事期间线上平台（小程序/APP/网页端）的稳定运行，运营维护及网络安全保障由协助单位自行承担。</w:t>
      </w:r>
    </w:p>
    <w:p w14:paraId="54E6C461" w14:textId="77777777" w:rsidR="00276A96" w:rsidRDefault="00000000">
      <w:pPr>
        <w:spacing w:after="0" w:line="560" w:lineRule="exact"/>
        <w:ind w:firstLineChars="200" w:firstLine="643"/>
        <w:rPr>
          <w:rFonts w:ascii="楷体_GB2312" w:eastAsia="楷体_GB2312" w:hAnsi="楷体_GB2312" w:cs="楷体_GB2312" w:hint="eastAsia"/>
          <w:b/>
          <w:bCs/>
          <w:kern w:val="2"/>
          <w:sz w:val="32"/>
          <w:szCs w:val="32"/>
          <w:lang w:eastAsia="zh-CN"/>
        </w:rPr>
      </w:pPr>
      <w:r>
        <w:rPr>
          <w:rFonts w:ascii="楷体_GB2312" w:eastAsia="楷体_GB2312" w:hAnsi="楷体_GB2312" w:cs="楷体_GB2312" w:hint="eastAsia"/>
          <w:b/>
          <w:bCs/>
          <w:kern w:val="2"/>
          <w:sz w:val="32"/>
          <w:szCs w:val="32"/>
          <w:lang w:eastAsia="zh-CN"/>
        </w:rPr>
        <w:t>（二）赛事执行与运营服务：</w:t>
      </w:r>
    </w:p>
    <w:p w14:paraId="3408ACF5" w14:textId="77777777" w:rsidR="00276A96" w:rsidRDefault="00000000">
      <w:pPr>
        <w:spacing w:after="0" w:line="560" w:lineRule="exact"/>
        <w:ind w:firstLineChars="200" w:firstLine="640"/>
        <w:rPr>
          <w:rFonts w:ascii="仿宋_GB2312" w:eastAsia="仿宋_GB2312" w:hAnsi="仿宋_GB2312" w:cs="仿宋_GB2312" w:hint="eastAsia"/>
          <w:kern w:val="2"/>
          <w:sz w:val="32"/>
          <w:szCs w:val="32"/>
          <w:lang w:eastAsia="zh-CN"/>
        </w:rPr>
      </w:pPr>
      <w:r>
        <w:rPr>
          <w:rFonts w:ascii="仿宋_GB2312" w:eastAsia="仿宋_GB2312" w:hAnsi="仿宋_GB2312" w:cs="仿宋_GB2312" w:hint="eastAsia"/>
          <w:kern w:val="2"/>
          <w:sz w:val="32"/>
          <w:szCs w:val="32"/>
          <w:lang w:eastAsia="zh-CN"/>
        </w:rPr>
        <w:t>负责数字马拉松、登山赛事的规则设计、赛程安排；</w:t>
      </w:r>
    </w:p>
    <w:p w14:paraId="4BE0062D" w14:textId="77777777" w:rsidR="00276A96" w:rsidRDefault="00000000">
      <w:pPr>
        <w:spacing w:after="0" w:line="560" w:lineRule="exact"/>
        <w:ind w:firstLineChars="200" w:firstLine="640"/>
        <w:rPr>
          <w:rFonts w:ascii="仿宋_GB2312" w:eastAsia="仿宋_GB2312" w:hAnsi="仿宋_GB2312" w:cs="仿宋_GB2312" w:hint="eastAsia"/>
          <w:kern w:val="2"/>
          <w:sz w:val="32"/>
          <w:szCs w:val="32"/>
          <w:lang w:eastAsia="zh-CN"/>
        </w:rPr>
      </w:pPr>
      <w:r>
        <w:rPr>
          <w:rFonts w:ascii="仿宋_GB2312" w:eastAsia="仿宋_GB2312" w:hAnsi="仿宋_GB2312" w:cs="仿宋_GB2312" w:hint="eastAsia"/>
          <w:kern w:val="2"/>
          <w:sz w:val="32"/>
          <w:szCs w:val="32"/>
          <w:lang w:eastAsia="zh-CN"/>
        </w:rPr>
        <w:t>负责选手报名管理、参赛资格审核及参赛保险购买；</w:t>
      </w:r>
    </w:p>
    <w:p w14:paraId="6C59B7A6" w14:textId="77777777" w:rsidR="00276A96" w:rsidRDefault="00000000">
      <w:pPr>
        <w:spacing w:after="0" w:line="560" w:lineRule="exact"/>
        <w:ind w:firstLineChars="200" w:firstLine="640"/>
        <w:rPr>
          <w:rFonts w:ascii="仿宋_GB2312" w:eastAsia="仿宋_GB2312" w:hAnsi="仿宋_GB2312" w:cs="仿宋_GB2312" w:hint="eastAsia"/>
          <w:kern w:val="2"/>
          <w:sz w:val="32"/>
          <w:szCs w:val="32"/>
          <w:lang w:eastAsia="zh-CN"/>
        </w:rPr>
      </w:pPr>
      <w:r>
        <w:rPr>
          <w:rFonts w:ascii="仿宋_GB2312" w:eastAsia="仿宋_GB2312" w:hAnsi="仿宋_GB2312" w:cs="仿宋_GB2312" w:hint="eastAsia"/>
          <w:kern w:val="2"/>
          <w:sz w:val="32"/>
          <w:szCs w:val="32"/>
          <w:lang w:eastAsia="zh-CN"/>
        </w:rPr>
        <w:t>负责</w:t>
      </w:r>
      <w:proofErr w:type="gramStart"/>
      <w:r>
        <w:rPr>
          <w:rFonts w:ascii="仿宋_GB2312" w:eastAsia="仿宋_GB2312" w:hAnsi="仿宋_GB2312" w:cs="仿宋_GB2312" w:hint="eastAsia"/>
          <w:kern w:val="2"/>
          <w:sz w:val="32"/>
          <w:szCs w:val="32"/>
          <w:lang w:eastAsia="zh-CN"/>
        </w:rPr>
        <w:t>赛事全</w:t>
      </w:r>
      <w:proofErr w:type="gramEnd"/>
      <w:r>
        <w:rPr>
          <w:rFonts w:ascii="仿宋_GB2312" w:eastAsia="仿宋_GB2312" w:hAnsi="仿宋_GB2312" w:cs="仿宋_GB2312" w:hint="eastAsia"/>
          <w:kern w:val="2"/>
          <w:sz w:val="32"/>
          <w:szCs w:val="32"/>
          <w:lang w:eastAsia="zh-CN"/>
        </w:rPr>
        <w:t>周期的运营维护工作，包括但不限于数据监控、异常处理、用户答疑、成绩复核等以及相关运营维护费用由协助单位自理；</w:t>
      </w:r>
    </w:p>
    <w:p w14:paraId="48E74A33" w14:textId="77777777" w:rsidR="00276A96" w:rsidRDefault="00000000">
      <w:pPr>
        <w:spacing w:after="0" w:line="560" w:lineRule="exact"/>
        <w:ind w:firstLineChars="200" w:firstLine="640"/>
        <w:rPr>
          <w:rFonts w:ascii="仿宋_GB2312" w:eastAsia="仿宋_GB2312" w:hAnsi="仿宋_GB2312" w:cs="仿宋_GB2312" w:hint="eastAsia"/>
          <w:kern w:val="2"/>
          <w:sz w:val="32"/>
          <w:szCs w:val="32"/>
          <w:lang w:eastAsia="zh-CN"/>
        </w:rPr>
      </w:pPr>
      <w:r>
        <w:rPr>
          <w:rFonts w:ascii="仿宋_GB2312" w:eastAsia="仿宋_GB2312" w:hAnsi="仿宋_GB2312" w:cs="仿宋_GB2312" w:hint="eastAsia"/>
          <w:kern w:val="2"/>
          <w:sz w:val="32"/>
          <w:szCs w:val="32"/>
          <w:lang w:eastAsia="zh-CN"/>
        </w:rPr>
        <w:t>负责成绩统计、排名公示及赛事证书颁发等。</w:t>
      </w:r>
    </w:p>
    <w:p w14:paraId="6C1659C5" w14:textId="77777777" w:rsidR="00276A96" w:rsidRDefault="00000000">
      <w:pPr>
        <w:spacing w:after="0" w:line="560" w:lineRule="exact"/>
        <w:ind w:firstLineChars="200" w:firstLine="643"/>
        <w:rPr>
          <w:rFonts w:ascii="楷体_GB2312" w:eastAsia="楷体_GB2312" w:hAnsi="楷体_GB2312" w:cs="楷体_GB2312" w:hint="eastAsia"/>
          <w:b/>
          <w:bCs/>
          <w:kern w:val="2"/>
          <w:sz w:val="32"/>
          <w:szCs w:val="32"/>
          <w:lang w:eastAsia="zh-CN"/>
        </w:rPr>
      </w:pPr>
      <w:r>
        <w:rPr>
          <w:rFonts w:ascii="楷体_GB2312" w:eastAsia="楷体_GB2312" w:hAnsi="楷体_GB2312" w:cs="楷体_GB2312" w:hint="eastAsia"/>
          <w:b/>
          <w:bCs/>
          <w:kern w:val="2"/>
          <w:sz w:val="32"/>
          <w:szCs w:val="32"/>
          <w:lang w:eastAsia="zh-CN"/>
        </w:rPr>
        <w:t>（三）活动配套支持：</w:t>
      </w:r>
    </w:p>
    <w:p w14:paraId="307ED334" w14:textId="77777777" w:rsidR="00276A96" w:rsidRDefault="00000000">
      <w:pPr>
        <w:spacing w:after="0" w:line="560" w:lineRule="exact"/>
        <w:ind w:firstLineChars="200" w:firstLine="640"/>
        <w:rPr>
          <w:rFonts w:ascii="仿宋_GB2312" w:eastAsia="仿宋_GB2312" w:hAnsi="仿宋_GB2312" w:cs="仿宋_GB2312" w:hint="eastAsia"/>
          <w:kern w:val="2"/>
          <w:sz w:val="32"/>
          <w:szCs w:val="32"/>
          <w:lang w:eastAsia="zh-CN"/>
        </w:rPr>
      </w:pPr>
      <w:r>
        <w:rPr>
          <w:rFonts w:ascii="仿宋_GB2312" w:eastAsia="仿宋_GB2312" w:hAnsi="仿宋_GB2312" w:cs="仿宋_GB2312" w:hint="eastAsia"/>
          <w:kern w:val="2"/>
          <w:sz w:val="32"/>
          <w:szCs w:val="32"/>
          <w:lang w:eastAsia="zh-CN"/>
        </w:rPr>
        <w:t>依据虚拟体育公开赛统一宣传风格，负责数字马拉松、登山赛事项目的宣传推广；配合组委会进行赛事数据汇总与整体赛事总结报告编制。</w:t>
      </w:r>
    </w:p>
    <w:p w14:paraId="0C793674" w14:textId="77777777" w:rsidR="00276A96" w:rsidRDefault="00276A96">
      <w:pPr>
        <w:spacing w:after="0" w:line="560" w:lineRule="exact"/>
        <w:ind w:firstLineChars="200" w:firstLine="640"/>
        <w:rPr>
          <w:rFonts w:ascii="黑体" w:eastAsia="黑体" w:hAnsi="黑体" w:cs="黑体" w:hint="eastAsia"/>
          <w:color w:val="000000" w:themeColor="text1"/>
          <w:sz w:val="32"/>
          <w:szCs w:val="32"/>
          <w:lang w:eastAsia="zh-CN" w:bidi="ar"/>
        </w:rPr>
      </w:pPr>
    </w:p>
    <w:p w14:paraId="212ABB56" w14:textId="77777777" w:rsidR="00276A96" w:rsidRDefault="00000000">
      <w:pPr>
        <w:spacing w:after="0" w:line="560" w:lineRule="exact"/>
        <w:ind w:firstLineChars="300" w:firstLine="960"/>
        <w:rPr>
          <w:rFonts w:ascii="黑体" w:eastAsia="黑体" w:hAnsi="黑体" w:cs="黑体" w:hint="eastAsia"/>
          <w:color w:val="000000" w:themeColor="text1"/>
          <w:sz w:val="32"/>
          <w:szCs w:val="32"/>
          <w:lang w:eastAsia="zh-CN" w:bidi="ar"/>
        </w:rPr>
      </w:pPr>
      <w:r>
        <w:rPr>
          <w:rFonts w:ascii="黑体" w:eastAsia="黑体" w:hAnsi="黑体" w:cs="黑体" w:hint="eastAsia"/>
          <w:color w:val="000000" w:themeColor="text1"/>
          <w:sz w:val="32"/>
          <w:szCs w:val="32"/>
          <w:lang w:eastAsia="zh-CN" w:bidi="ar"/>
        </w:rPr>
        <w:t>四、征集范围及条件</w:t>
      </w:r>
    </w:p>
    <w:p w14:paraId="7F6198BF" w14:textId="77777777" w:rsidR="00276A96" w:rsidRDefault="00000000">
      <w:pPr>
        <w:spacing w:after="0" w:line="560" w:lineRule="exact"/>
        <w:ind w:firstLineChars="200" w:firstLine="643"/>
        <w:rPr>
          <w:rFonts w:ascii="楷体_GB2312" w:eastAsia="楷体_GB2312" w:hAnsi="楷体_GB2312" w:cs="楷体_GB2312" w:hint="eastAsia"/>
          <w:b/>
          <w:bCs/>
          <w:kern w:val="2"/>
          <w:sz w:val="32"/>
          <w:szCs w:val="32"/>
          <w:lang w:eastAsia="zh-CN"/>
        </w:rPr>
      </w:pPr>
      <w:r>
        <w:rPr>
          <w:rFonts w:ascii="楷体_GB2312" w:eastAsia="楷体_GB2312" w:hAnsi="楷体_GB2312" w:cs="楷体_GB2312" w:hint="eastAsia"/>
          <w:b/>
          <w:bCs/>
          <w:kern w:val="2"/>
          <w:sz w:val="32"/>
          <w:szCs w:val="32"/>
          <w:lang w:eastAsia="zh-CN"/>
        </w:rPr>
        <w:lastRenderedPageBreak/>
        <w:t>（一）征集范围</w:t>
      </w:r>
    </w:p>
    <w:p w14:paraId="5E2DD4AA" w14:textId="77777777" w:rsidR="00276A96" w:rsidRDefault="00000000">
      <w:pPr>
        <w:spacing w:after="0" w:line="560" w:lineRule="exact"/>
        <w:ind w:firstLineChars="200" w:firstLine="640"/>
        <w:rPr>
          <w:rFonts w:ascii="仿宋_GB2312" w:eastAsia="仿宋_GB2312" w:hAnsi="仿宋_GB2312" w:cs="仿宋_GB2312" w:hint="eastAsia"/>
          <w:kern w:val="2"/>
          <w:sz w:val="32"/>
          <w:szCs w:val="32"/>
          <w:lang w:eastAsia="zh-CN"/>
        </w:rPr>
      </w:pPr>
      <w:r>
        <w:rPr>
          <w:rFonts w:ascii="仿宋_GB2312" w:eastAsia="仿宋_GB2312" w:hAnsi="仿宋_GB2312" w:cs="仿宋_GB2312" w:hint="eastAsia"/>
          <w:kern w:val="2"/>
          <w:sz w:val="32"/>
          <w:szCs w:val="32"/>
          <w:lang w:eastAsia="zh-CN"/>
        </w:rPr>
        <w:t>苏州大市范围内具备数字体育赛事运营能力的企业，包括但不限于：拥有数字运动平台开发经验、线上赛事运营经验、体育科技服务能力的企业。</w:t>
      </w:r>
    </w:p>
    <w:p w14:paraId="1F447293" w14:textId="77777777" w:rsidR="00276A96" w:rsidRDefault="00000000">
      <w:pPr>
        <w:spacing w:after="0" w:line="560" w:lineRule="exact"/>
        <w:ind w:firstLineChars="200" w:firstLine="643"/>
        <w:rPr>
          <w:rFonts w:ascii="楷体_GB2312" w:eastAsia="楷体_GB2312" w:hAnsi="楷体_GB2312" w:cs="楷体_GB2312" w:hint="eastAsia"/>
          <w:b/>
          <w:bCs/>
          <w:kern w:val="2"/>
          <w:sz w:val="32"/>
          <w:szCs w:val="32"/>
          <w:lang w:eastAsia="zh-CN"/>
        </w:rPr>
      </w:pPr>
      <w:r>
        <w:rPr>
          <w:rFonts w:ascii="楷体_GB2312" w:eastAsia="楷体_GB2312" w:hAnsi="楷体_GB2312" w:cs="楷体_GB2312" w:hint="eastAsia"/>
          <w:b/>
          <w:bCs/>
          <w:kern w:val="2"/>
          <w:sz w:val="32"/>
          <w:szCs w:val="32"/>
          <w:lang w:eastAsia="zh-CN"/>
        </w:rPr>
        <w:t>（二）征集单位资质要求</w:t>
      </w:r>
    </w:p>
    <w:p w14:paraId="1FEC2BB3" w14:textId="77777777" w:rsidR="00276A96" w:rsidRDefault="00000000">
      <w:pPr>
        <w:spacing w:after="0" w:line="560" w:lineRule="exact"/>
        <w:ind w:firstLineChars="200" w:firstLine="640"/>
        <w:rPr>
          <w:rFonts w:ascii="仿宋_GB2312" w:eastAsia="仿宋_GB2312" w:hAnsi="仿宋_GB2312" w:cs="仿宋_GB2312" w:hint="eastAsia"/>
          <w:kern w:val="2"/>
          <w:sz w:val="32"/>
          <w:szCs w:val="32"/>
          <w:lang w:eastAsia="zh-CN"/>
        </w:rPr>
      </w:pPr>
      <w:r>
        <w:rPr>
          <w:rFonts w:ascii="仿宋_GB2312" w:eastAsia="仿宋_GB2312" w:hAnsi="仿宋_GB2312" w:cs="仿宋_GB2312" w:hint="eastAsia"/>
          <w:kern w:val="2"/>
          <w:sz w:val="32"/>
          <w:szCs w:val="32"/>
          <w:lang w:eastAsia="zh-CN"/>
        </w:rPr>
        <w:t>1、依法注册成立，具有独立法人资格，具备相关经营范围企业；</w:t>
      </w:r>
    </w:p>
    <w:p w14:paraId="425531A4" w14:textId="77777777" w:rsidR="00276A96" w:rsidRDefault="00000000">
      <w:pPr>
        <w:spacing w:after="0" w:line="560" w:lineRule="exact"/>
        <w:ind w:firstLineChars="200" w:firstLine="640"/>
        <w:rPr>
          <w:rFonts w:ascii="仿宋_GB2312" w:eastAsia="仿宋_GB2312" w:hAnsi="仿宋_GB2312" w:cs="仿宋_GB2312" w:hint="eastAsia"/>
          <w:kern w:val="2"/>
          <w:sz w:val="32"/>
          <w:szCs w:val="32"/>
          <w:lang w:eastAsia="zh-CN"/>
        </w:rPr>
      </w:pPr>
      <w:r>
        <w:rPr>
          <w:rFonts w:ascii="仿宋_GB2312" w:eastAsia="仿宋_GB2312" w:hAnsi="仿宋_GB2312" w:cs="仿宋_GB2312" w:hint="eastAsia"/>
          <w:kern w:val="2"/>
          <w:sz w:val="32"/>
          <w:szCs w:val="32"/>
          <w:lang w:eastAsia="zh-CN"/>
        </w:rPr>
        <w:t>2、拥有承办线上数字马拉松、登山赛事或同类线上运动赛事的相关经验及成功案例（需提供证明材料）；</w:t>
      </w:r>
    </w:p>
    <w:p w14:paraId="595E4295" w14:textId="77777777" w:rsidR="00276A96" w:rsidRDefault="00000000">
      <w:pPr>
        <w:spacing w:after="0" w:line="560" w:lineRule="exact"/>
        <w:ind w:firstLineChars="200" w:firstLine="640"/>
        <w:rPr>
          <w:rFonts w:ascii="仿宋_GB2312" w:eastAsia="仿宋_GB2312" w:hAnsi="仿宋_GB2312" w:cs="仿宋_GB2312" w:hint="eastAsia"/>
          <w:kern w:val="2"/>
          <w:sz w:val="32"/>
          <w:szCs w:val="32"/>
          <w:lang w:eastAsia="zh-CN"/>
        </w:rPr>
      </w:pPr>
      <w:r>
        <w:rPr>
          <w:rFonts w:ascii="仿宋_GB2312" w:eastAsia="仿宋_GB2312" w:hAnsi="仿宋_GB2312" w:cs="仿宋_GB2312" w:hint="eastAsia"/>
          <w:kern w:val="2"/>
          <w:sz w:val="32"/>
          <w:szCs w:val="32"/>
          <w:lang w:eastAsia="zh-CN"/>
        </w:rPr>
        <w:t>3、具备一整套成熟的赛事运营管理系统，能够独立完成</w:t>
      </w:r>
      <w:proofErr w:type="gramStart"/>
      <w:r>
        <w:rPr>
          <w:rFonts w:ascii="仿宋_GB2312" w:eastAsia="仿宋_GB2312" w:hAnsi="仿宋_GB2312" w:cs="仿宋_GB2312" w:hint="eastAsia"/>
          <w:kern w:val="2"/>
          <w:sz w:val="32"/>
          <w:szCs w:val="32"/>
          <w:lang w:eastAsia="zh-CN"/>
        </w:rPr>
        <w:t>赛事全</w:t>
      </w:r>
      <w:proofErr w:type="gramEnd"/>
      <w:r>
        <w:rPr>
          <w:rFonts w:ascii="仿宋_GB2312" w:eastAsia="仿宋_GB2312" w:hAnsi="仿宋_GB2312" w:cs="仿宋_GB2312" w:hint="eastAsia"/>
          <w:kern w:val="2"/>
          <w:sz w:val="32"/>
          <w:szCs w:val="32"/>
          <w:lang w:eastAsia="zh-CN"/>
        </w:rPr>
        <w:t>流程的数字化运营与维护；</w:t>
      </w:r>
    </w:p>
    <w:p w14:paraId="102D3E73" w14:textId="77777777" w:rsidR="00276A96" w:rsidRDefault="00000000">
      <w:pPr>
        <w:spacing w:after="0" w:line="560" w:lineRule="exact"/>
        <w:ind w:firstLineChars="200" w:firstLine="640"/>
        <w:rPr>
          <w:rFonts w:ascii="仿宋_GB2312" w:eastAsia="仿宋_GB2312" w:hAnsi="仿宋_GB2312" w:cs="仿宋_GB2312" w:hint="eastAsia"/>
          <w:kern w:val="2"/>
          <w:sz w:val="32"/>
          <w:szCs w:val="32"/>
          <w:lang w:eastAsia="zh-CN"/>
        </w:rPr>
      </w:pPr>
      <w:r>
        <w:rPr>
          <w:rFonts w:ascii="仿宋_GB2312" w:eastAsia="仿宋_GB2312" w:hAnsi="仿宋_GB2312" w:cs="仿宋_GB2312" w:hint="eastAsia"/>
          <w:kern w:val="2"/>
          <w:sz w:val="32"/>
          <w:szCs w:val="32"/>
          <w:lang w:eastAsia="zh-CN"/>
        </w:rPr>
        <w:t>4、具备稳定的技术团队和应急保障能力，承诺活动期间能提供7×24小时运维支持，相关运</w:t>
      </w:r>
      <w:proofErr w:type="gramStart"/>
      <w:r>
        <w:rPr>
          <w:rFonts w:ascii="仿宋_GB2312" w:eastAsia="仿宋_GB2312" w:hAnsi="仿宋_GB2312" w:cs="仿宋_GB2312" w:hint="eastAsia"/>
          <w:kern w:val="2"/>
          <w:sz w:val="32"/>
          <w:szCs w:val="32"/>
          <w:lang w:eastAsia="zh-CN"/>
        </w:rPr>
        <w:t>维费用</w:t>
      </w:r>
      <w:proofErr w:type="gramEnd"/>
      <w:r>
        <w:rPr>
          <w:rFonts w:ascii="仿宋_GB2312" w:eastAsia="仿宋_GB2312" w:hAnsi="仿宋_GB2312" w:cs="仿宋_GB2312" w:hint="eastAsia"/>
          <w:kern w:val="2"/>
          <w:sz w:val="32"/>
          <w:szCs w:val="32"/>
          <w:lang w:eastAsia="zh-CN"/>
        </w:rPr>
        <w:t>由协助单位自行承担；</w:t>
      </w:r>
    </w:p>
    <w:p w14:paraId="32C17FF8" w14:textId="77777777" w:rsidR="00276A96" w:rsidRDefault="00000000">
      <w:pPr>
        <w:spacing w:after="0" w:line="560" w:lineRule="exact"/>
        <w:ind w:firstLineChars="200" w:firstLine="640"/>
        <w:rPr>
          <w:highlight w:val="yellow"/>
          <w:lang w:eastAsia="zh-CN"/>
        </w:rPr>
      </w:pPr>
      <w:r>
        <w:rPr>
          <w:rFonts w:ascii="仿宋_GB2312" w:eastAsia="仿宋_GB2312" w:hAnsi="仿宋_GB2312" w:cs="仿宋_GB2312" w:hint="eastAsia"/>
          <w:kern w:val="2"/>
          <w:sz w:val="32"/>
          <w:szCs w:val="32"/>
          <w:lang w:eastAsia="zh-CN"/>
        </w:rPr>
        <w:t>5、</w:t>
      </w:r>
      <w:r>
        <w:rPr>
          <w:rFonts w:ascii="仿宋_GB2312" w:eastAsia="仿宋_GB2312" w:hAnsi="仿宋_GB2312" w:cs="仿宋_GB2312" w:hint="eastAsia"/>
          <w:kern w:val="2"/>
          <w:sz w:val="32"/>
          <w:szCs w:val="32"/>
          <w:highlight w:val="yellow"/>
          <w:lang w:eastAsia="zh-CN"/>
        </w:rPr>
        <w:t>协助单位所使用的赛事系统应为自有系统或合法授权使用，对系统平台及相关赛事场景拥有清晰、无争议的知识产权。如因知识产权问题引发第三方争议，由协助单位承担全部法律责任。</w:t>
      </w:r>
    </w:p>
    <w:p w14:paraId="44571DCB" w14:textId="77777777" w:rsidR="00276A96" w:rsidRDefault="00000000">
      <w:pPr>
        <w:spacing w:after="0" w:line="560" w:lineRule="exact"/>
        <w:ind w:firstLineChars="200" w:firstLine="640"/>
        <w:rPr>
          <w:rFonts w:ascii="仿宋_GB2312" w:eastAsia="仿宋_GB2312" w:hAnsi="仿宋_GB2312" w:cs="仿宋_GB2312" w:hint="eastAsia"/>
          <w:kern w:val="2"/>
          <w:sz w:val="32"/>
          <w:szCs w:val="32"/>
          <w:lang w:eastAsia="zh-CN"/>
        </w:rPr>
      </w:pPr>
      <w:r>
        <w:rPr>
          <w:rFonts w:ascii="仿宋_GB2312" w:eastAsia="仿宋_GB2312" w:hAnsi="仿宋_GB2312" w:cs="仿宋_GB2312" w:hint="eastAsia"/>
          <w:kern w:val="2"/>
          <w:sz w:val="32"/>
          <w:szCs w:val="32"/>
          <w:lang w:eastAsia="zh-CN"/>
        </w:rPr>
        <w:t>6、近三年无重大违法违规记录及不良信用记录。</w:t>
      </w:r>
    </w:p>
    <w:p w14:paraId="5D1EC046" w14:textId="77777777" w:rsidR="00276A96" w:rsidRDefault="00276A96">
      <w:pPr>
        <w:spacing w:after="0" w:line="560" w:lineRule="exact"/>
        <w:ind w:firstLineChars="300" w:firstLine="960"/>
        <w:rPr>
          <w:rFonts w:ascii="黑体" w:eastAsia="黑体" w:hAnsi="黑体" w:cs="黑体" w:hint="eastAsia"/>
          <w:color w:val="000000" w:themeColor="text1"/>
          <w:sz w:val="32"/>
          <w:szCs w:val="32"/>
          <w:lang w:eastAsia="zh-CN" w:bidi="ar"/>
        </w:rPr>
      </w:pPr>
    </w:p>
    <w:p w14:paraId="7FC31ADD" w14:textId="77777777" w:rsidR="00276A96" w:rsidRDefault="00000000">
      <w:pPr>
        <w:spacing w:after="0" w:line="560" w:lineRule="exact"/>
        <w:ind w:firstLineChars="300" w:firstLine="960"/>
        <w:rPr>
          <w:rFonts w:ascii="黑体" w:eastAsia="黑体" w:hAnsi="黑体" w:cs="黑体" w:hint="eastAsia"/>
          <w:color w:val="000000" w:themeColor="text1"/>
          <w:sz w:val="32"/>
          <w:szCs w:val="32"/>
          <w:lang w:eastAsia="zh-CN" w:bidi="ar"/>
        </w:rPr>
      </w:pPr>
      <w:r>
        <w:rPr>
          <w:rFonts w:ascii="黑体" w:eastAsia="黑体" w:hAnsi="黑体" w:cs="黑体" w:hint="eastAsia"/>
          <w:color w:val="000000" w:themeColor="text1"/>
          <w:sz w:val="32"/>
          <w:szCs w:val="32"/>
          <w:lang w:eastAsia="zh-CN" w:bidi="ar"/>
        </w:rPr>
        <w:t>五、征集流程</w:t>
      </w:r>
    </w:p>
    <w:p w14:paraId="7AEA7D87" w14:textId="77777777" w:rsidR="00276A96" w:rsidRDefault="00000000">
      <w:pPr>
        <w:spacing w:after="0" w:line="560" w:lineRule="exact"/>
        <w:ind w:firstLineChars="200" w:firstLine="643"/>
        <w:rPr>
          <w:rFonts w:ascii="楷体_GB2312" w:eastAsia="楷体_GB2312" w:hAnsi="楷体_GB2312" w:cs="楷体_GB2312" w:hint="eastAsia"/>
          <w:b/>
          <w:bCs/>
          <w:kern w:val="2"/>
          <w:sz w:val="32"/>
          <w:szCs w:val="32"/>
          <w:lang w:eastAsia="zh-CN"/>
        </w:rPr>
      </w:pPr>
      <w:r>
        <w:rPr>
          <w:rFonts w:ascii="楷体_GB2312" w:eastAsia="楷体_GB2312" w:hAnsi="楷体_GB2312" w:cs="楷体_GB2312" w:hint="eastAsia"/>
          <w:b/>
          <w:bCs/>
          <w:kern w:val="2"/>
          <w:sz w:val="32"/>
          <w:szCs w:val="32"/>
          <w:lang w:eastAsia="zh-CN"/>
        </w:rPr>
        <w:t>（一）申报登记</w:t>
      </w:r>
    </w:p>
    <w:p w14:paraId="10DE9DF4" w14:textId="77777777" w:rsidR="00276A96" w:rsidRDefault="00000000">
      <w:pPr>
        <w:spacing w:after="0" w:line="560" w:lineRule="exact"/>
        <w:ind w:firstLineChars="200" w:firstLine="640"/>
        <w:rPr>
          <w:rFonts w:ascii="仿宋_GB2312" w:eastAsia="仿宋_GB2312" w:hAnsi="仿宋_GB2312" w:cs="仿宋_GB2312" w:hint="eastAsia"/>
          <w:kern w:val="2"/>
          <w:sz w:val="32"/>
          <w:szCs w:val="32"/>
          <w:lang w:eastAsia="zh-CN"/>
        </w:rPr>
      </w:pPr>
      <w:r>
        <w:rPr>
          <w:rFonts w:ascii="仿宋_GB2312" w:eastAsia="仿宋_GB2312" w:hAnsi="仿宋_GB2312" w:cs="仿宋_GB2312" w:hint="eastAsia"/>
          <w:kern w:val="2"/>
          <w:sz w:val="32"/>
          <w:szCs w:val="32"/>
          <w:lang w:eastAsia="zh-CN"/>
        </w:rPr>
        <w:lastRenderedPageBreak/>
        <w:t>申请企业填写《2026苏州市虚拟体育公开赛数字马拉松、登山赛事协助单位登记表》（见附件），并将企业营业执照、往年线上数字马拉松或登山赛事案例等证明材料电子版共同发送至电子邮箱：</w:t>
      </w:r>
      <w:r>
        <w:rPr>
          <w:rFonts w:ascii="仿宋_GB2312" w:eastAsia="仿宋_GB2312" w:hAnsi="仿宋_GB2312" w:cs="仿宋_GB2312" w:hint="eastAsia"/>
          <w:kern w:val="2"/>
          <w:sz w:val="32"/>
          <w:szCs w:val="32"/>
          <w:highlight w:val="yellow"/>
          <w:lang w:eastAsia="zh-CN"/>
        </w:rPr>
        <w:t>22267795@qq.com。请于2026年8月21日17:00</w:t>
      </w:r>
      <w:r>
        <w:rPr>
          <w:rFonts w:ascii="仿宋_GB2312" w:eastAsia="仿宋_GB2312" w:hAnsi="仿宋_GB2312" w:cs="仿宋_GB2312" w:hint="eastAsia"/>
          <w:kern w:val="2"/>
          <w:sz w:val="32"/>
          <w:szCs w:val="32"/>
          <w:lang w:eastAsia="zh-CN"/>
        </w:rPr>
        <w:t>前将申报材料发送至该邮箱，文件以"企业+数字马拉松登山赛事"命名。</w:t>
      </w:r>
    </w:p>
    <w:p w14:paraId="475E617F" w14:textId="77777777" w:rsidR="00276A96" w:rsidRDefault="00000000">
      <w:pPr>
        <w:spacing w:after="0" w:line="560" w:lineRule="exact"/>
        <w:ind w:firstLineChars="200" w:firstLine="643"/>
        <w:rPr>
          <w:rFonts w:ascii="楷体_GB2312" w:eastAsia="楷体_GB2312" w:hAnsi="楷体_GB2312" w:cs="楷体_GB2312" w:hint="eastAsia"/>
          <w:b/>
          <w:bCs/>
          <w:kern w:val="2"/>
          <w:sz w:val="32"/>
          <w:szCs w:val="32"/>
          <w:lang w:eastAsia="zh-CN"/>
        </w:rPr>
      </w:pPr>
      <w:r>
        <w:rPr>
          <w:rFonts w:ascii="楷体_GB2312" w:eastAsia="楷体_GB2312" w:hAnsi="楷体_GB2312" w:cs="楷体_GB2312" w:hint="eastAsia"/>
          <w:b/>
          <w:bCs/>
          <w:kern w:val="2"/>
          <w:sz w:val="32"/>
          <w:szCs w:val="32"/>
          <w:lang w:eastAsia="zh-CN"/>
        </w:rPr>
        <w:t>（二）评审公示</w:t>
      </w:r>
    </w:p>
    <w:p w14:paraId="0ACF2666" w14:textId="77777777" w:rsidR="00276A96" w:rsidRDefault="00000000">
      <w:pPr>
        <w:spacing w:after="0" w:line="560" w:lineRule="exact"/>
        <w:ind w:firstLineChars="200" w:firstLine="640"/>
        <w:rPr>
          <w:rFonts w:ascii="仿宋_GB2312" w:eastAsia="仿宋_GB2312" w:hAnsi="仿宋_GB2312" w:cs="仿宋_GB2312" w:hint="eastAsia"/>
          <w:kern w:val="2"/>
          <w:sz w:val="32"/>
          <w:szCs w:val="32"/>
          <w:lang w:eastAsia="zh-CN"/>
        </w:rPr>
      </w:pPr>
      <w:r>
        <w:rPr>
          <w:rFonts w:ascii="仿宋_GB2312" w:eastAsia="仿宋_GB2312" w:hAnsi="仿宋_GB2312" w:cs="仿宋_GB2312" w:hint="eastAsia"/>
          <w:kern w:val="2"/>
          <w:sz w:val="32"/>
          <w:szCs w:val="32"/>
          <w:lang w:eastAsia="zh-CN"/>
        </w:rPr>
        <w:t>本次活动组委会将组织评审，择优选择协助单位，相关结果请及时关注苏州市体育局官网。</w:t>
      </w:r>
    </w:p>
    <w:p w14:paraId="4800C1B0" w14:textId="77777777" w:rsidR="00276A96" w:rsidRDefault="00276A96">
      <w:pPr>
        <w:pStyle w:val="a9"/>
        <w:rPr>
          <w:lang w:eastAsia="zh-CN"/>
        </w:rPr>
      </w:pPr>
    </w:p>
    <w:p w14:paraId="60136456" w14:textId="77777777" w:rsidR="00276A96" w:rsidRDefault="00000000">
      <w:pPr>
        <w:spacing w:after="0" w:line="560" w:lineRule="exact"/>
        <w:ind w:firstLineChars="300" w:firstLine="960"/>
        <w:rPr>
          <w:rFonts w:ascii="黑体" w:eastAsia="黑体" w:hAnsi="黑体" w:cs="黑体" w:hint="eastAsia"/>
          <w:color w:val="000000" w:themeColor="text1"/>
          <w:sz w:val="32"/>
          <w:szCs w:val="32"/>
          <w:lang w:eastAsia="zh-CN" w:bidi="ar"/>
        </w:rPr>
      </w:pPr>
      <w:r>
        <w:rPr>
          <w:rFonts w:ascii="黑体" w:eastAsia="黑体" w:hAnsi="黑体" w:cs="黑体" w:hint="eastAsia"/>
          <w:color w:val="000000" w:themeColor="text1"/>
          <w:sz w:val="32"/>
          <w:szCs w:val="32"/>
          <w:lang w:eastAsia="zh-CN" w:bidi="ar"/>
        </w:rPr>
        <w:t>六、注意事项</w:t>
      </w:r>
    </w:p>
    <w:p w14:paraId="62FD2A8E" w14:textId="77777777" w:rsidR="00276A96" w:rsidRDefault="00000000">
      <w:pPr>
        <w:spacing w:after="0" w:line="560" w:lineRule="exact"/>
        <w:ind w:firstLineChars="200" w:firstLine="640"/>
        <w:rPr>
          <w:rFonts w:ascii="仿宋_GB2312" w:eastAsia="仿宋_GB2312" w:hAnsi="仿宋_GB2312" w:cs="仿宋_GB2312" w:hint="eastAsia"/>
          <w:kern w:val="2"/>
          <w:sz w:val="32"/>
          <w:szCs w:val="32"/>
          <w:lang w:eastAsia="zh-CN"/>
        </w:rPr>
      </w:pPr>
      <w:r>
        <w:rPr>
          <w:rFonts w:ascii="仿宋_GB2312" w:eastAsia="仿宋_GB2312" w:hAnsi="仿宋_GB2312" w:cs="仿宋_GB2312" w:hint="eastAsia"/>
          <w:kern w:val="2"/>
          <w:sz w:val="32"/>
          <w:szCs w:val="32"/>
          <w:lang w:eastAsia="zh-CN"/>
        </w:rPr>
        <w:t>1、本次征集不收取任何费用，申报单位自行承担材料制作成本；</w:t>
      </w:r>
    </w:p>
    <w:p w14:paraId="25567855" w14:textId="77777777" w:rsidR="00276A96" w:rsidRDefault="00000000">
      <w:pPr>
        <w:spacing w:after="0" w:line="560" w:lineRule="exact"/>
        <w:ind w:firstLineChars="200" w:firstLine="640"/>
        <w:rPr>
          <w:rFonts w:ascii="仿宋_GB2312" w:eastAsia="仿宋_GB2312" w:hAnsi="仿宋_GB2312" w:cs="仿宋_GB2312" w:hint="eastAsia"/>
          <w:kern w:val="2"/>
          <w:sz w:val="32"/>
          <w:szCs w:val="32"/>
          <w:lang w:eastAsia="zh-CN"/>
        </w:rPr>
      </w:pPr>
      <w:r>
        <w:rPr>
          <w:rFonts w:ascii="仿宋_GB2312" w:eastAsia="仿宋_GB2312" w:hAnsi="仿宋_GB2312" w:cs="仿宋_GB2312" w:hint="eastAsia"/>
          <w:kern w:val="2"/>
          <w:sz w:val="32"/>
          <w:szCs w:val="32"/>
          <w:lang w:eastAsia="zh-CN"/>
        </w:rPr>
        <w:t>2、公告最终解释权归虚拟体育公开赛组委会所有；</w:t>
      </w:r>
    </w:p>
    <w:p w14:paraId="01531A31" w14:textId="77777777" w:rsidR="00276A96" w:rsidRDefault="00000000">
      <w:pPr>
        <w:spacing w:after="0" w:line="560" w:lineRule="exact"/>
        <w:ind w:firstLineChars="200" w:firstLine="640"/>
        <w:rPr>
          <w:rFonts w:ascii="仿宋_GB2312" w:eastAsia="仿宋_GB2312" w:hAnsi="仿宋_GB2312" w:cs="仿宋_GB2312" w:hint="eastAsia"/>
          <w:kern w:val="2"/>
          <w:sz w:val="32"/>
          <w:szCs w:val="32"/>
          <w:lang w:eastAsia="zh-CN"/>
        </w:rPr>
      </w:pPr>
      <w:r>
        <w:rPr>
          <w:rFonts w:ascii="仿宋_GB2312" w:eastAsia="仿宋_GB2312" w:hAnsi="仿宋_GB2312" w:cs="仿宋_GB2312" w:hint="eastAsia"/>
          <w:kern w:val="2"/>
          <w:sz w:val="32"/>
          <w:szCs w:val="32"/>
          <w:lang w:eastAsia="zh-CN"/>
        </w:rPr>
        <w:t>3、咨询电话：</w:t>
      </w:r>
      <w:r>
        <w:rPr>
          <w:rFonts w:ascii="仿宋_GB2312" w:eastAsia="仿宋_GB2312" w:hAnsi="仿宋_GB2312" w:cs="仿宋_GB2312" w:hint="eastAsia"/>
          <w:kern w:val="2"/>
          <w:sz w:val="32"/>
          <w:szCs w:val="32"/>
          <w:highlight w:val="yellow"/>
          <w:lang w:eastAsia="zh-CN"/>
        </w:rPr>
        <w:t>0512-66800906、0512-65241669（工作日9:00—11:30，14:00—17:00）</w:t>
      </w:r>
    </w:p>
    <w:p w14:paraId="6C207DF3" w14:textId="77777777" w:rsidR="00276A96" w:rsidRDefault="00276A96">
      <w:pPr>
        <w:pStyle w:val="a7"/>
        <w:ind w:left="0" w:firstLine="0"/>
        <w:rPr>
          <w:lang w:eastAsia="zh-CN"/>
        </w:rPr>
      </w:pPr>
    </w:p>
    <w:p w14:paraId="358CBD4E" w14:textId="77777777" w:rsidR="00276A96" w:rsidRDefault="00000000">
      <w:pPr>
        <w:spacing w:after="0" w:line="560" w:lineRule="exact"/>
        <w:ind w:firstLineChars="200" w:firstLine="640"/>
        <w:rPr>
          <w:rFonts w:ascii="仿宋_GB2312" w:eastAsia="仿宋_GB2312" w:hAnsi="仿宋_GB2312" w:cs="仿宋_GB2312" w:hint="eastAsia"/>
          <w:kern w:val="2"/>
          <w:sz w:val="32"/>
          <w:szCs w:val="32"/>
          <w:lang w:eastAsia="zh-CN"/>
        </w:rPr>
      </w:pPr>
      <w:r>
        <w:rPr>
          <w:rFonts w:ascii="仿宋_GB2312" w:eastAsia="仿宋_GB2312" w:hAnsi="仿宋_GB2312" w:cs="仿宋_GB2312" w:hint="eastAsia"/>
          <w:kern w:val="2"/>
          <w:sz w:val="32"/>
          <w:szCs w:val="32"/>
          <w:lang w:eastAsia="zh-CN"/>
        </w:rPr>
        <w:t>特此公告。</w:t>
      </w:r>
    </w:p>
    <w:p w14:paraId="7347193F" w14:textId="77777777" w:rsidR="00276A96" w:rsidRDefault="00276A96">
      <w:pPr>
        <w:spacing w:after="0" w:line="560" w:lineRule="exact"/>
        <w:ind w:firstLineChars="200" w:firstLine="640"/>
        <w:jc w:val="right"/>
        <w:rPr>
          <w:rFonts w:ascii="仿宋_GB2312" w:eastAsia="仿宋_GB2312" w:hAnsi="仿宋_GB2312" w:cs="仿宋_GB2312" w:hint="eastAsia"/>
          <w:kern w:val="2"/>
          <w:sz w:val="32"/>
          <w:szCs w:val="32"/>
          <w:lang w:eastAsia="zh-CN"/>
        </w:rPr>
      </w:pPr>
    </w:p>
    <w:p w14:paraId="09A083C5" w14:textId="77777777" w:rsidR="00276A96" w:rsidRDefault="00276A96">
      <w:pPr>
        <w:rPr>
          <w:lang w:eastAsia="zh-CN"/>
        </w:rPr>
      </w:pPr>
    </w:p>
    <w:p w14:paraId="6DEBD609" w14:textId="77777777" w:rsidR="00276A96" w:rsidRDefault="00000000">
      <w:pPr>
        <w:spacing w:after="0" w:line="560" w:lineRule="exact"/>
        <w:ind w:firstLineChars="200" w:firstLine="640"/>
        <w:jc w:val="right"/>
        <w:rPr>
          <w:rFonts w:ascii="仿宋_GB2312" w:eastAsia="仿宋_GB2312" w:hAnsi="仿宋_GB2312" w:cs="仿宋_GB2312" w:hint="eastAsia"/>
          <w:kern w:val="2"/>
          <w:sz w:val="32"/>
          <w:szCs w:val="32"/>
          <w:lang w:eastAsia="zh-CN"/>
        </w:rPr>
      </w:pPr>
      <w:r>
        <w:rPr>
          <w:rFonts w:ascii="仿宋_GB2312" w:eastAsia="仿宋_GB2312" w:hAnsi="仿宋_GB2312" w:cs="仿宋_GB2312" w:hint="eastAsia"/>
          <w:kern w:val="2"/>
          <w:sz w:val="32"/>
          <w:szCs w:val="32"/>
          <w:lang w:eastAsia="zh-CN"/>
        </w:rPr>
        <w:t>虚拟体育公开赛组委会</w:t>
      </w:r>
    </w:p>
    <w:p w14:paraId="0B7EFD53" w14:textId="77777777" w:rsidR="00276A96" w:rsidRDefault="00000000">
      <w:pPr>
        <w:spacing w:after="0" w:line="560" w:lineRule="exact"/>
        <w:ind w:firstLineChars="200" w:firstLine="640"/>
        <w:jc w:val="right"/>
        <w:rPr>
          <w:rFonts w:ascii="仿宋_GB2312" w:eastAsia="仿宋_GB2312" w:hAnsi="仿宋_GB2312" w:cs="仿宋_GB2312" w:hint="eastAsia"/>
          <w:kern w:val="2"/>
          <w:sz w:val="32"/>
          <w:szCs w:val="32"/>
          <w:highlight w:val="yellow"/>
          <w:lang w:eastAsia="zh-CN"/>
        </w:rPr>
      </w:pPr>
      <w:r>
        <w:rPr>
          <w:rFonts w:ascii="仿宋_GB2312" w:eastAsia="仿宋_GB2312" w:hAnsi="仿宋_GB2312" w:cs="仿宋_GB2312" w:hint="eastAsia"/>
          <w:kern w:val="2"/>
          <w:sz w:val="32"/>
          <w:szCs w:val="32"/>
          <w:highlight w:val="yellow"/>
          <w:lang w:eastAsia="zh-CN"/>
        </w:rPr>
        <w:t>2026年8月15日</w:t>
      </w:r>
    </w:p>
    <w:p w14:paraId="21C91BEA" w14:textId="77777777" w:rsidR="00276A96" w:rsidRDefault="00000000">
      <w:pPr>
        <w:rPr>
          <w:lang w:eastAsia="zh-CN"/>
        </w:rPr>
      </w:pPr>
      <w:r>
        <w:rPr>
          <w:lang w:eastAsia="zh-CN"/>
        </w:rPr>
        <w:br w:type="page"/>
      </w:r>
    </w:p>
    <w:p w14:paraId="3B40B3C7" w14:textId="77777777" w:rsidR="00276A96" w:rsidRDefault="00000000">
      <w:pPr>
        <w:pStyle w:val="21"/>
        <w:spacing w:before="240" w:after="120"/>
        <w:rPr>
          <w:rFonts w:ascii="仿宋_GB2312" w:eastAsia="仿宋_GB2312" w:hAnsi="仿宋_GB2312" w:cs="仿宋_GB2312" w:hint="eastAsia"/>
          <w:b w:val="0"/>
          <w:bCs w:val="0"/>
          <w:color w:val="auto"/>
          <w:kern w:val="2"/>
          <w:sz w:val="28"/>
          <w:szCs w:val="28"/>
          <w:lang w:eastAsia="zh-CN"/>
        </w:rPr>
      </w:pPr>
      <w:r>
        <w:rPr>
          <w:rFonts w:ascii="仿宋_GB2312" w:eastAsia="仿宋_GB2312" w:hAnsi="仿宋_GB2312" w:cs="仿宋_GB2312" w:hint="eastAsia"/>
          <w:b w:val="0"/>
          <w:bCs w:val="0"/>
          <w:color w:val="auto"/>
          <w:kern w:val="2"/>
          <w:sz w:val="28"/>
          <w:szCs w:val="28"/>
          <w:lang w:eastAsia="zh-CN"/>
        </w:rPr>
        <w:lastRenderedPageBreak/>
        <w:t>附件1</w:t>
      </w:r>
    </w:p>
    <w:p w14:paraId="3C3DB5FB" w14:textId="77777777" w:rsidR="00276A96" w:rsidRDefault="00000000">
      <w:pPr>
        <w:widowControl w:val="0"/>
        <w:spacing w:after="0" w:line="540" w:lineRule="exact"/>
        <w:jc w:val="center"/>
        <w:rPr>
          <w:rFonts w:ascii="方正公文小标宋" w:eastAsia="方正公文小标宋" w:hAnsi="方正公文小标宋" w:cs="方正公文小标宋" w:hint="eastAsia"/>
          <w:kern w:val="2"/>
          <w:sz w:val="44"/>
          <w:szCs w:val="44"/>
          <w:lang w:eastAsia="zh-CN"/>
        </w:rPr>
      </w:pPr>
      <w:r>
        <w:rPr>
          <w:rFonts w:ascii="方正公文小标宋" w:eastAsia="方正公文小标宋" w:hAnsi="方正公文小标宋" w:cs="方正公文小标宋" w:hint="eastAsia"/>
          <w:kern w:val="2"/>
          <w:sz w:val="44"/>
          <w:szCs w:val="44"/>
          <w:lang w:eastAsia="zh-CN"/>
        </w:rPr>
        <w:t>2026苏州市虚拟体育公开赛</w:t>
      </w:r>
    </w:p>
    <w:p w14:paraId="267B2C1C" w14:textId="77777777" w:rsidR="00276A96" w:rsidRDefault="00000000">
      <w:pPr>
        <w:widowControl w:val="0"/>
        <w:spacing w:after="0" w:line="540" w:lineRule="exact"/>
        <w:jc w:val="center"/>
        <w:rPr>
          <w:rFonts w:ascii="方正公文小标宋" w:eastAsia="方正公文小标宋" w:hAnsi="方正公文小标宋" w:cs="方正公文小标宋" w:hint="eastAsia"/>
          <w:kern w:val="2"/>
          <w:sz w:val="44"/>
          <w:szCs w:val="44"/>
          <w:lang w:eastAsia="zh-CN"/>
        </w:rPr>
      </w:pPr>
      <w:r>
        <w:rPr>
          <w:rFonts w:ascii="方正公文小标宋" w:eastAsia="方正公文小标宋" w:hAnsi="方正公文小标宋" w:cs="方正公文小标宋" w:hint="eastAsia"/>
          <w:kern w:val="2"/>
          <w:sz w:val="44"/>
          <w:szCs w:val="44"/>
          <w:lang w:eastAsia="zh-CN"/>
        </w:rPr>
        <w:t>数字马拉松、登山赛事协助单位登记表</w:t>
      </w:r>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2"/>
        <w:gridCol w:w="2312"/>
        <w:gridCol w:w="2496"/>
        <w:gridCol w:w="2290"/>
      </w:tblGrid>
      <w:tr w:rsidR="00276A96" w14:paraId="42E6337A" w14:textId="77777777">
        <w:trPr>
          <w:trHeight w:val="840"/>
          <w:jc w:val="center"/>
        </w:trPr>
        <w:tc>
          <w:tcPr>
            <w:tcW w:w="1962" w:type="dxa"/>
            <w:vAlign w:val="center"/>
          </w:tcPr>
          <w:p w14:paraId="5E58046A" w14:textId="77777777" w:rsidR="00276A96" w:rsidRDefault="00000000">
            <w:pPr>
              <w:widowControl w:val="0"/>
              <w:spacing w:line="460" w:lineRule="exact"/>
              <w:jc w:val="center"/>
              <w:rPr>
                <w:rFonts w:ascii="宋体" w:eastAsia="宋体" w:hAnsi="宋体" w:cs="宋体" w:hint="eastAsia"/>
                <w:b/>
                <w:bCs/>
                <w:color w:val="000000"/>
                <w:sz w:val="21"/>
                <w:szCs w:val="21"/>
                <w:shd w:val="clear" w:color="auto" w:fill="FFFFFF"/>
                <w:lang w:eastAsia="zh-CN"/>
              </w:rPr>
            </w:pPr>
            <w:r>
              <w:rPr>
                <w:rFonts w:ascii="宋体" w:eastAsia="宋体" w:hAnsi="宋体" w:cs="宋体" w:hint="eastAsia"/>
                <w:b/>
                <w:bCs/>
                <w:color w:val="000000"/>
                <w:sz w:val="21"/>
                <w:szCs w:val="21"/>
                <w:shd w:val="clear" w:color="auto" w:fill="FFFFFF"/>
                <w:lang w:eastAsia="zh-CN"/>
              </w:rPr>
              <w:t>企业名称</w:t>
            </w:r>
          </w:p>
        </w:tc>
        <w:tc>
          <w:tcPr>
            <w:tcW w:w="7098" w:type="dxa"/>
            <w:gridSpan w:val="3"/>
            <w:vAlign w:val="center"/>
          </w:tcPr>
          <w:p w14:paraId="71AE32F7" w14:textId="77777777" w:rsidR="00276A96" w:rsidRDefault="00276A96">
            <w:pPr>
              <w:widowControl w:val="0"/>
              <w:spacing w:line="460" w:lineRule="exact"/>
              <w:ind w:firstLineChars="200" w:firstLine="422"/>
              <w:rPr>
                <w:rFonts w:ascii="宋体" w:eastAsia="宋体" w:hAnsi="宋体" w:cs="宋体" w:hint="eastAsia"/>
                <w:b/>
                <w:bCs/>
                <w:color w:val="000000"/>
                <w:sz w:val="21"/>
                <w:szCs w:val="21"/>
                <w:shd w:val="clear" w:color="auto" w:fill="FFFFFF"/>
                <w:lang w:eastAsia="zh-CN"/>
              </w:rPr>
            </w:pPr>
          </w:p>
        </w:tc>
      </w:tr>
      <w:tr w:rsidR="00276A96" w14:paraId="6AE17229" w14:textId="77777777">
        <w:trPr>
          <w:trHeight w:val="1122"/>
          <w:jc w:val="center"/>
        </w:trPr>
        <w:tc>
          <w:tcPr>
            <w:tcW w:w="1962" w:type="dxa"/>
            <w:vAlign w:val="center"/>
          </w:tcPr>
          <w:p w14:paraId="1451B201" w14:textId="77777777" w:rsidR="00276A96" w:rsidRDefault="00000000">
            <w:pPr>
              <w:widowControl w:val="0"/>
              <w:spacing w:line="460" w:lineRule="exact"/>
              <w:jc w:val="center"/>
              <w:rPr>
                <w:rFonts w:ascii="宋体" w:eastAsia="宋体" w:hAnsi="宋体" w:cs="宋体" w:hint="eastAsia"/>
                <w:b/>
                <w:bCs/>
                <w:color w:val="000000"/>
                <w:sz w:val="21"/>
                <w:szCs w:val="21"/>
                <w:shd w:val="clear" w:color="auto" w:fill="FFFFFF"/>
                <w:lang w:eastAsia="zh-CN"/>
              </w:rPr>
            </w:pPr>
            <w:r>
              <w:rPr>
                <w:rFonts w:ascii="宋体" w:eastAsia="宋体" w:hAnsi="宋体" w:cs="宋体" w:hint="eastAsia"/>
                <w:b/>
                <w:bCs/>
                <w:color w:val="000000"/>
                <w:sz w:val="21"/>
                <w:szCs w:val="21"/>
                <w:shd w:val="clear" w:color="auto" w:fill="FFFFFF"/>
                <w:lang w:eastAsia="zh-CN"/>
              </w:rPr>
              <w:t>统一社会信用代码</w:t>
            </w:r>
          </w:p>
        </w:tc>
        <w:tc>
          <w:tcPr>
            <w:tcW w:w="7098" w:type="dxa"/>
            <w:gridSpan w:val="3"/>
            <w:vAlign w:val="center"/>
          </w:tcPr>
          <w:p w14:paraId="1D268C4F" w14:textId="77777777" w:rsidR="00276A96" w:rsidRDefault="00276A96">
            <w:pPr>
              <w:widowControl w:val="0"/>
              <w:spacing w:line="460" w:lineRule="exact"/>
              <w:ind w:firstLineChars="200" w:firstLine="422"/>
              <w:rPr>
                <w:rFonts w:ascii="宋体" w:eastAsia="宋体" w:hAnsi="宋体" w:cs="宋体" w:hint="eastAsia"/>
                <w:b/>
                <w:bCs/>
                <w:color w:val="000000"/>
                <w:sz w:val="21"/>
                <w:szCs w:val="21"/>
                <w:shd w:val="clear" w:color="auto" w:fill="FFFFFF"/>
                <w:lang w:eastAsia="zh-CN"/>
              </w:rPr>
            </w:pPr>
          </w:p>
        </w:tc>
      </w:tr>
      <w:tr w:rsidR="00276A96" w14:paraId="673642A9" w14:textId="77777777">
        <w:trPr>
          <w:trHeight w:val="552"/>
          <w:jc w:val="center"/>
        </w:trPr>
        <w:tc>
          <w:tcPr>
            <w:tcW w:w="1962" w:type="dxa"/>
            <w:vAlign w:val="center"/>
          </w:tcPr>
          <w:p w14:paraId="65E58953" w14:textId="77777777" w:rsidR="00276A96" w:rsidRDefault="00000000">
            <w:pPr>
              <w:widowControl w:val="0"/>
              <w:spacing w:line="460" w:lineRule="exact"/>
              <w:jc w:val="center"/>
              <w:rPr>
                <w:rFonts w:ascii="宋体" w:eastAsia="宋体" w:hAnsi="宋体" w:cs="宋体" w:hint="eastAsia"/>
                <w:b/>
                <w:bCs/>
                <w:color w:val="000000"/>
                <w:sz w:val="21"/>
                <w:szCs w:val="21"/>
                <w:shd w:val="clear" w:color="auto" w:fill="FFFFFF"/>
                <w:lang w:eastAsia="zh-CN"/>
              </w:rPr>
            </w:pPr>
            <w:r>
              <w:rPr>
                <w:rFonts w:ascii="宋体" w:eastAsia="宋体" w:hAnsi="宋体" w:cs="宋体" w:hint="eastAsia"/>
                <w:b/>
                <w:bCs/>
                <w:color w:val="000000"/>
                <w:sz w:val="21"/>
                <w:szCs w:val="21"/>
                <w:shd w:val="clear" w:color="auto" w:fill="FFFFFF"/>
                <w:lang w:eastAsia="zh-CN"/>
              </w:rPr>
              <w:t>地址</w:t>
            </w:r>
          </w:p>
        </w:tc>
        <w:tc>
          <w:tcPr>
            <w:tcW w:w="7098" w:type="dxa"/>
            <w:gridSpan w:val="3"/>
            <w:vAlign w:val="center"/>
          </w:tcPr>
          <w:p w14:paraId="31D22DDD" w14:textId="77777777" w:rsidR="00276A96" w:rsidRDefault="00276A96">
            <w:pPr>
              <w:widowControl w:val="0"/>
              <w:spacing w:line="460" w:lineRule="exact"/>
              <w:ind w:firstLineChars="200" w:firstLine="422"/>
              <w:jc w:val="center"/>
              <w:rPr>
                <w:rFonts w:ascii="宋体" w:eastAsia="宋体" w:hAnsi="宋体" w:cs="宋体" w:hint="eastAsia"/>
                <w:b/>
                <w:bCs/>
                <w:color w:val="000000"/>
                <w:sz w:val="21"/>
                <w:szCs w:val="21"/>
                <w:shd w:val="clear" w:color="auto" w:fill="FFFFFF"/>
                <w:lang w:eastAsia="zh-CN"/>
              </w:rPr>
            </w:pPr>
          </w:p>
        </w:tc>
      </w:tr>
      <w:tr w:rsidR="00276A96" w14:paraId="2A755A18" w14:textId="77777777">
        <w:trPr>
          <w:trHeight w:val="897"/>
          <w:jc w:val="center"/>
        </w:trPr>
        <w:tc>
          <w:tcPr>
            <w:tcW w:w="1962" w:type="dxa"/>
            <w:vAlign w:val="center"/>
          </w:tcPr>
          <w:p w14:paraId="27A84342" w14:textId="77777777" w:rsidR="00276A96" w:rsidRDefault="00000000">
            <w:pPr>
              <w:widowControl w:val="0"/>
              <w:spacing w:line="460" w:lineRule="exact"/>
              <w:jc w:val="center"/>
              <w:rPr>
                <w:rFonts w:ascii="宋体" w:eastAsia="宋体" w:hAnsi="宋体" w:cs="宋体" w:hint="eastAsia"/>
                <w:b/>
                <w:bCs/>
                <w:color w:val="000000"/>
                <w:sz w:val="21"/>
                <w:szCs w:val="21"/>
                <w:shd w:val="clear" w:color="auto" w:fill="FFFFFF"/>
                <w:lang w:eastAsia="zh-CN"/>
              </w:rPr>
            </w:pPr>
            <w:r>
              <w:rPr>
                <w:rFonts w:ascii="宋体" w:eastAsia="宋体" w:hAnsi="宋体" w:cs="宋体" w:hint="eastAsia"/>
                <w:b/>
                <w:bCs/>
                <w:color w:val="000000"/>
                <w:sz w:val="21"/>
                <w:szCs w:val="21"/>
                <w:shd w:val="clear" w:color="auto" w:fill="FFFFFF"/>
                <w:lang w:eastAsia="zh-CN"/>
              </w:rPr>
              <w:t>邮箱</w:t>
            </w:r>
          </w:p>
        </w:tc>
        <w:tc>
          <w:tcPr>
            <w:tcW w:w="7098" w:type="dxa"/>
            <w:gridSpan w:val="3"/>
            <w:vAlign w:val="center"/>
          </w:tcPr>
          <w:p w14:paraId="7D290A19" w14:textId="77777777" w:rsidR="00276A96" w:rsidRDefault="00276A96">
            <w:pPr>
              <w:widowControl w:val="0"/>
              <w:spacing w:line="460" w:lineRule="exact"/>
              <w:ind w:firstLineChars="200" w:firstLine="422"/>
              <w:rPr>
                <w:rFonts w:ascii="宋体" w:eastAsia="宋体" w:hAnsi="宋体" w:cs="宋体" w:hint="eastAsia"/>
                <w:b/>
                <w:bCs/>
                <w:color w:val="000000"/>
                <w:sz w:val="21"/>
                <w:szCs w:val="21"/>
                <w:shd w:val="clear" w:color="auto" w:fill="FFFFFF"/>
                <w:lang w:eastAsia="zh-CN"/>
              </w:rPr>
            </w:pPr>
          </w:p>
        </w:tc>
      </w:tr>
      <w:tr w:rsidR="00276A96" w14:paraId="44EE1597" w14:textId="77777777">
        <w:trPr>
          <w:trHeight w:val="1023"/>
          <w:jc w:val="center"/>
        </w:trPr>
        <w:tc>
          <w:tcPr>
            <w:tcW w:w="1962" w:type="dxa"/>
            <w:vAlign w:val="center"/>
          </w:tcPr>
          <w:p w14:paraId="730E0BAE" w14:textId="77777777" w:rsidR="00276A96" w:rsidRDefault="00000000">
            <w:pPr>
              <w:widowControl w:val="0"/>
              <w:spacing w:line="460" w:lineRule="exact"/>
              <w:jc w:val="center"/>
              <w:rPr>
                <w:rFonts w:ascii="宋体" w:eastAsia="宋体" w:hAnsi="宋体" w:cs="宋体" w:hint="eastAsia"/>
                <w:b/>
                <w:bCs/>
                <w:color w:val="000000"/>
                <w:sz w:val="21"/>
                <w:szCs w:val="21"/>
                <w:shd w:val="clear" w:color="auto" w:fill="FFFFFF"/>
                <w:lang w:eastAsia="zh-CN"/>
              </w:rPr>
            </w:pPr>
            <w:r>
              <w:rPr>
                <w:rFonts w:ascii="宋体" w:eastAsia="宋体" w:hAnsi="宋体" w:cs="宋体" w:hint="eastAsia"/>
                <w:b/>
                <w:bCs/>
                <w:color w:val="000000"/>
                <w:sz w:val="21"/>
                <w:szCs w:val="21"/>
                <w:shd w:val="clear" w:color="auto" w:fill="FFFFFF"/>
                <w:lang w:eastAsia="zh-CN"/>
              </w:rPr>
              <w:t>联系人</w:t>
            </w:r>
          </w:p>
        </w:tc>
        <w:tc>
          <w:tcPr>
            <w:tcW w:w="2312" w:type="dxa"/>
            <w:vAlign w:val="center"/>
          </w:tcPr>
          <w:p w14:paraId="7CE2FE8E" w14:textId="77777777" w:rsidR="00276A96" w:rsidRDefault="00276A96">
            <w:pPr>
              <w:widowControl w:val="0"/>
              <w:spacing w:line="460" w:lineRule="exact"/>
              <w:ind w:firstLineChars="200" w:firstLine="422"/>
              <w:rPr>
                <w:rFonts w:ascii="宋体" w:eastAsia="宋体" w:hAnsi="宋体" w:cs="宋体" w:hint="eastAsia"/>
                <w:b/>
                <w:bCs/>
                <w:color w:val="000000"/>
                <w:sz w:val="21"/>
                <w:szCs w:val="21"/>
                <w:shd w:val="clear" w:color="auto" w:fill="FFFFFF"/>
                <w:lang w:eastAsia="zh-CN"/>
              </w:rPr>
            </w:pPr>
          </w:p>
        </w:tc>
        <w:tc>
          <w:tcPr>
            <w:tcW w:w="2496" w:type="dxa"/>
            <w:vAlign w:val="center"/>
          </w:tcPr>
          <w:p w14:paraId="2B4C809A" w14:textId="77777777" w:rsidR="00276A96" w:rsidRDefault="00000000">
            <w:pPr>
              <w:widowControl w:val="0"/>
              <w:spacing w:line="400" w:lineRule="exact"/>
              <w:jc w:val="center"/>
              <w:rPr>
                <w:rFonts w:ascii="宋体" w:eastAsia="宋体" w:hAnsi="宋体" w:cs="宋体" w:hint="eastAsia"/>
                <w:b/>
                <w:bCs/>
                <w:color w:val="000000"/>
                <w:sz w:val="21"/>
                <w:szCs w:val="21"/>
                <w:shd w:val="clear" w:color="auto" w:fill="FFFFFF"/>
                <w:lang w:eastAsia="zh-CN"/>
              </w:rPr>
            </w:pPr>
            <w:r>
              <w:rPr>
                <w:rFonts w:ascii="宋体" w:eastAsia="宋体" w:hAnsi="宋体" w:cs="宋体" w:hint="eastAsia"/>
                <w:b/>
                <w:bCs/>
                <w:color w:val="000000"/>
                <w:sz w:val="21"/>
                <w:szCs w:val="21"/>
                <w:shd w:val="clear" w:color="auto" w:fill="FFFFFF"/>
                <w:lang w:eastAsia="zh-CN"/>
              </w:rPr>
              <w:t>联系电话</w:t>
            </w:r>
          </w:p>
        </w:tc>
        <w:tc>
          <w:tcPr>
            <w:tcW w:w="2290" w:type="dxa"/>
            <w:vAlign w:val="center"/>
          </w:tcPr>
          <w:p w14:paraId="30EE66E4" w14:textId="77777777" w:rsidR="00276A96" w:rsidRDefault="00276A96">
            <w:pPr>
              <w:widowControl w:val="0"/>
              <w:spacing w:line="460" w:lineRule="exact"/>
              <w:ind w:firstLineChars="200" w:firstLine="422"/>
              <w:rPr>
                <w:rFonts w:ascii="宋体" w:eastAsia="宋体" w:hAnsi="宋体" w:cs="宋体" w:hint="eastAsia"/>
                <w:b/>
                <w:bCs/>
                <w:color w:val="000000"/>
                <w:sz w:val="21"/>
                <w:szCs w:val="21"/>
                <w:shd w:val="clear" w:color="auto" w:fill="FFFFFF"/>
                <w:lang w:eastAsia="zh-CN"/>
              </w:rPr>
            </w:pPr>
          </w:p>
        </w:tc>
      </w:tr>
      <w:tr w:rsidR="00276A96" w14:paraId="0D3E10F9" w14:textId="77777777">
        <w:trPr>
          <w:trHeight w:val="627"/>
          <w:jc w:val="center"/>
        </w:trPr>
        <w:tc>
          <w:tcPr>
            <w:tcW w:w="1962" w:type="dxa"/>
            <w:vAlign w:val="center"/>
          </w:tcPr>
          <w:p w14:paraId="7CBF16BF" w14:textId="77777777" w:rsidR="00276A96" w:rsidRDefault="00000000">
            <w:pPr>
              <w:widowControl w:val="0"/>
              <w:spacing w:line="460" w:lineRule="exact"/>
              <w:jc w:val="center"/>
              <w:rPr>
                <w:rFonts w:ascii="宋体" w:eastAsia="宋体" w:hAnsi="宋体" w:cs="宋体" w:hint="eastAsia"/>
                <w:b/>
                <w:bCs/>
                <w:color w:val="000000"/>
                <w:sz w:val="21"/>
                <w:szCs w:val="21"/>
                <w:shd w:val="clear" w:color="auto" w:fill="FFFFFF"/>
                <w:lang w:eastAsia="zh-CN"/>
              </w:rPr>
            </w:pPr>
            <w:r>
              <w:rPr>
                <w:rFonts w:ascii="宋体" w:eastAsia="宋体" w:hAnsi="宋体" w:cs="宋体" w:hint="eastAsia"/>
                <w:b/>
                <w:bCs/>
                <w:color w:val="000000"/>
                <w:sz w:val="21"/>
                <w:szCs w:val="21"/>
                <w:shd w:val="clear" w:color="auto" w:fill="FFFFFF"/>
                <w:lang w:eastAsia="zh-CN"/>
              </w:rPr>
              <w:t>企业目前支持的数字体育技术</w:t>
            </w:r>
          </w:p>
        </w:tc>
        <w:tc>
          <w:tcPr>
            <w:tcW w:w="2312" w:type="dxa"/>
            <w:vAlign w:val="center"/>
          </w:tcPr>
          <w:p w14:paraId="49D895DF" w14:textId="77777777" w:rsidR="00276A96" w:rsidRDefault="00000000">
            <w:pPr>
              <w:widowControl w:val="0"/>
              <w:spacing w:line="460" w:lineRule="exact"/>
              <w:ind w:firstLineChars="200" w:firstLine="422"/>
              <w:rPr>
                <w:rFonts w:ascii="宋体" w:eastAsia="宋体" w:hAnsi="宋体" w:cs="宋体" w:hint="eastAsia"/>
                <w:b/>
                <w:bCs/>
                <w:color w:val="000000"/>
                <w:sz w:val="21"/>
                <w:szCs w:val="21"/>
                <w:shd w:val="clear" w:color="auto" w:fill="FFFFFF"/>
                <w:lang w:eastAsia="zh-CN"/>
              </w:rPr>
            </w:pPr>
            <w:r>
              <w:rPr>
                <w:rFonts w:ascii="宋体" w:eastAsia="宋体" w:hAnsi="宋体" w:cs="宋体" w:hint="eastAsia"/>
                <w:b/>
                <w:bCs/>
                <w:color w:val="000000"/>
                <w:sz w:val="21"/>
                <w:szCs w:val="21"/>
                <w:shd w:val="clear" w:color="auto" w:fill="FFFFFF"/>
                <w:lang w:eastAsia="zh-CN"/>
              </w:rPr>
              <w:t xml:space="preserve">      </w:t>
            </w:r>
          </w:p>
          <w:p w14:paraId="14FA68DA" w14:textId="77777777" w:rsidR="00276A96" w:rsidRDefault="00276A96">
            <w:pPr>
              <w:widowControl w:val="0"/>
              <w:spacing w:line="460" w:lineRule="exact"/>
              <w:rPr>
                <w:rFonts w:ascii="宋体" w:eastAsia="宋体" w:hAnsi="宋体" w:cs="宋体" w:hint="eastAsia"/>
                <w:b/>
                <w:bCs/>
                <w:color w:val="000000"/>
                <w:sz w:val="21"/>
                <w:szCs w:val="21"/>
                <w:shd w:val="clear" w:color="auto" w:fill="FFFFFF"/>
                <w:lang w:eastAsia="zh-CN"/>
              </w:rPr>
            </w:pPr>
          </w:p>
        </w:tc>
        <w:tc>
          <w:tcPr>
            <w:tcW w:w="2496" w:type="dxa"/>
            <w:vAlign w:val="center"/>
          </w:tcPr>
          <w:p w14:paraId="659528B1" w14:textId="77777777" w:rsidR="00276A96" w:rsidRDefault="00000000">
            <w:pPr>
              <w:widowControl w:val="0"/>
              <w:spacing w:line="460" w:lineRule="exact"/>
              <w:jc w:val="center"/>
              <w:rPr>
                <w:rFonts w:ascii="宋体" w:eastAsia="宋体" w:hAnsi="宋体" w:cs="宋体" w:hint="eastAsia"/>
                <w:b/>
                <w:bCs/>
                <w:color w:val="000000"/>
                <w:sz w:val="21"/>
                <w:szCs w:val="21"/>
                <w:shd w:val="clear" w:color="auto" w:fill="FFFFFF"/>
                <w:lang w:eastAsia="zh-CN"/>
              </w:rPr>
            </w:pPr>
            <w:r>
              <w:rPr>
                <w:rFonts w:ascii="宋体" w:eastAsia="宋体" w:hAnsi="宋体" w:cs="宋体" w:hint="eastAsia"/>
                <w:b/>
                <w:bCs/>
                <w:color w:val="000000"/>
                <w:sz w:val="21"/>
                <w:szCs w:val="21"/>
                <w:shd w:val="clear" w:color="auto" w:fill="FFFFFF"/>
                <w:lang w:eastAsia="zh-CN"/>
              </w:rPr>
              <w:t>拟参与数字马拉松、登山赛事活动地址规划</w:t>
            </w:r>
          </w:p>
        </w:tc>
        <w:tc>
          <w:tcPr>
            <w:tcW w:w="2290" w:type="dxa"/>
            <w:vAlign w:val="center"/>
          </w:tcPr>
          <w:p w14:paraId="264702AB" w14:textId="77777777" w:rsidR="00276A96" w:rsidRDefault="00276A96">
            <w:pPr>
              <w:widowControl w:val="0"/>
              <w:spacing w:line="460" w:lineRule="exact"/>
              <w:ind w:firstLineChars="200" w:firstLine="422"/>
              <w:rPr>
                <w:rFonts w:ascii="宋体" w:eastAsia="宋体" w:hAnsi="宋体" w:cs="宋体" w:hint="eastAsia"/>
                <w:b/>
                <w:bCs/>
                <w:color w:val="000000"/>
                <w:sz w:val="21"/>
                <w:szCs w:val="21"/>
                <w:shd w:val="clear" w:color="auto" w:fill="FFFFFF"/>
                <w:lang w:eastAsia="zh-CN"/>
              </w:rPr>
            </w:pPr>
          </w:p>
        </w:tc>
      </w:tr>
      <w:tr w:rsidR="00276A96" w14:paraId="695BD336" w14:textId="77777777">
        <w:trPr>
          <w:trHeight w:val="1890"/>
          <w:jc w:val="center"/>
        </w:trPr>
        <w:tc>
          <w:tcPr>
            <w:tcW w:w="1962" w:type="dxa"/>
            <w:vAlign w:val="center"/>
          </w:tcPr>
          <w:p w14:paraId="211DD270" w14:textId="77777777" w:rsidR="00276A96" w:rsidRDefault="00000000">
            <w:pPr>
              <w:widowControl w:val="0"/>
              <w:spacing w:line="400" w:lineRule="exact"/>
              <w:jc w:val="center"/>
              <w:rPr>
                <w:rFonts w:ascii="宋体" w:eastAsia="宋体" w:hAnsi="宋体" w:cs="宋体" w:hint="eastAsia"/>
                <w:b/>
                <w:bCs/>
                <w:color w:val="000000"/>
                <w:sz w:val="21"/>
                <w:szCs w:val="21"/>
                <w:shd w:val="clear" w:color="auto" w:fill="FFFFFF"/>
                <w:lang w:eastAsia="zh-CN"/>
              </w:rPr>
            </w:pPr>
            <w:r>
              <w:rPr>
                <w:rFonts w:ascii="宋体" w:eastAsia="宋体" w:hAnsi="宋体" w:cs="宋体" w:hint="eastAsia"/>
                <w:b/>
                <w:bCs/>
                <w:color w:val="000000"/>
                <w:sz w:val="21"/>
                <w:szCs w:val="21"/>
                <w:shd w:val="clear" w:color="auto" w:fill="FFFFFF"/>
                <w:lang w:eastAsia="zh-CN"/>
              </w:rPr>
              <w:t>有</w:t>
            </w:r>
            <w:proofErr w:type="gramStart"/>
            <w:r>
              <w:rPr>
                <w:rFonts w:ascii="宋体" w:eastAsia="宋体" w:hAnsi="宋体" w:cs="宋体" w:hint="eastAsia"/>
                <w:b/>
                <w:bCs/>
                <w:color w:val="000000"/>
                <w:sz w:val="21"/>
                <w:szCs w:val="21"/>
                <w:shd w:val="clear" w:color="auto" w:fill="FFFFFF"/>
                <w:lang w:eastAsia="zh-CN"/>
              </w:rPr>
              <w:t>何数字</w:t>
            </w:r>
            <w:proofErr w:type="gramEnd"/>
            <w:r>
              <w:rPr>
                <w:rFonts w:ascii="宋体" w:eastAsia="宋体" w:hAnsi="宋体" w:cs="宋体" w:hint="eastAsia"/>
                <w:b/>
                <w:bCs/>
                <w:color w:val="000000"/>
                <w:sz w:val="21"/>
                <w:szCs w:val="21"/>
                <w:shd w:val="clear" w:color="auto" w:fill="FFFFFF"/>
                <w:lang w:eastAsia="zh-CN"/>
              </w:rPr>
              <w:t>马拉松登山等赛事组织优势</w:t>
            </w:r>
          </w:p>
        </w:tc>
        <w:tc>
          <w:tcPr>
            <w:tcW w:w="7098" w:type="dxa"/>
            <w:gridSpan w:val="3"/>
            <w:vAlign w:val="center"/>
          </w:tcPr>
          <w:p w14:paraId="101ECC16" w14:textId="77777777" w:rsidR="00276A96" w:rsidRDefault="00276A96">
            <w:pPr>
              <w:widowControl w:val="0"/>
              <w:spacing w:line="400" w:lineRule="exact"/>
              <w:ind w:firstLineChars="200" w:firstLine="422"/>
              <w:rPr>
                <w:rFonts w:ascii="宋体" w:eastAsia="宋体" w:hAnsi="宋体" w:cs="宋体" w:hint="eastAsia"/>
                <w:b/>
                <w:bCs/>
                <w:color w:val="000000"/>
                <w:sz w:val="21"/>
                <w:szCs w:val="21"/>
                <w:shd w:val="clear" w:color="auto" w:fill="FFFFFF"/>
                <w:lang w:eastAsia="zh-CN"/>
              </w:rPr>
            </w:pPr>
          </w:p>
          <w:p w14:paraId="088820B7" w14:textId="77777777" w:rsidR="00276A96" w:rsidRDefault="00276A96">
            <w:pPr>
              <w:widowControl w:val="0"/>
              <w:spacing w:line="400" w:lineRule="exact"/>
              <w:ind w:firstLineChars="200" w:firstLine="422"/>
              <w:rPr>
                <w:rFonts w:ascii="宋体" w:eastAsia="宋体" w:hAnsi="宋体" w:cs="宋体" w:hint="eastAsia"/>
                <w:b/>
                <w:bCs/>
                <w:color w:val="000000"/>
                <w:sz w:val="21"/>
                <w:szCs w:val="21"/>
                <w:shd w:val="clear" w:color="auto" w:fill="FFFFFF"/>
                <w:lang w:eastAsia="zh-CN"/>
              </w:rPr>
            </w:pPr>
          </w:p>
        </w:tc>
      </w:tr>
      <w:tr w:rsidR="00276A96" w14:paraId="27E60096" w14:textId="77777777">
        <w:trPr>
          <w:trHeight w:val="1933"/>
          <w:jc w:val="center"/>
        </w:trPr>
        <w:tc>
          <w:tcPr>
            <w:tcW w:w="1962" w:type="dxa"/>
            <w:vAlign w:val="center"/>
          </w:tcPr>
          <w:p w14:paraId="02C2AA71" w14:textId="77777777" w:rsidR="00276A96" w:rsidRDefault="00000000">
            <w:pPr>
              <w:widowControl w:val="0"/>
              <w:spacing w:line="400" w:lineRule="exact"/>
              <w:jc w:val="center"/>
              <w:rPr>
                <w:rFonts w:ascii="宋体" w:eastAsia="宋体" w:hAnsi="宋体" w:cs="宋体" w:hint="eastAsia"/>
                <w:b/>
                <w:bCs/>
                <w:color w:val="000000"/>
                <w:sz w:val="21"/>
                <w:szCs w:val="21"/>
                <w:shd w:val="clear" w:color="auto" w:fill="FFFFFF"/>
                <w:lang w:eastAsia="zh-CN"/>
              </w:rPr>
            </w:pPr>
            <w:r>
              <w:rPr>
                <w:rFonts w:ascii="宋体" w:eastAsia="宋体" w:hAnsi="宋体" w:cs="宋体" w:hint="eastAsia"/>
                <w:b/>
                <w:bCs/>
                <w:color w:val="000000"/>
                <w:sz w:val="21"/>
                <w:szCs w:val="21"/>
                <w:shd w:val="clear" w:color="auto" w:fill="FFFFFF"/>
                <w:lang w:eastAsia="zh-CN"/>
              </w:rPr>
              <w:t>参加或组织何种比赛，获得过的奖项或名次</w:t>
            </w:r>
          </w:p>
        </w:tc>
        <w:tc>
          <w:tcPr>
            <w:tcW w:w="7098" w:type="dxa"/>
            <w:gridSpan w:val="3"/>
          </w:tcPr>
          <w:p w14:paraId="01117324" w14:textId="77777777" w:rsidR="00276A96" w:rsidRDefault="00276A96">
            <w:pPr>
              <w:widowControl w:val="0"/>
              <w:spacing w:line="400" w:lineRule="exact"/>
              <w:ind w:firstLineChars="200" w:firstLine="422"/>
              <w:rPr>
                <w:rFonts w:ascii="宋体" w:eastAsia="宋体" w:hAnsi="宋体" w:cs="宋体" w:hint="eastAsia"/>
                <w:b/>
                <w:bCs/>
                <w:color w:val="000000"/>
                <w:sz w:val="21"/>
                <w:szCs w:val="21"/>
                <w:shd w:val="clear" w:color="auto" w:fill="FFFFFF"/>
                <w:lang w:eastAsia="zh-CN"/>
              </w:rPr>
            </w:pPr>
          </w:p>
          <w:p w14:paraId="157AE780" w14:textId="77777777" w:rsidR="00276A96" w:rsidRDefault="00276A96">
            <w:pPr>
              <w:widowControl w:val="0"/>
              <w:spacing w:line="400" w:lineRule="exact"/>
              <w:ind w:firstLineChars="200" w:firstLine="422"/>
              <w:rPr>
                <w:rFonts w:ascii="宋体" w:eastAsia="宋体" w:hAnsi="宋体" w:cs="宋体" w:hint="eastAsia"/>
                <w:b/>
                <w:bCs/>
                <w:color w:val="000000"/>
                <w:sz w:val="21"/>
                <w:szCs w:val="21"/>
                <w:shd w:val="clear" w:color="auto" w:fill="FFFFFF"/>
                <w:lang w:eastAsia="zh-CN"/>
              </w:rPr>
            </w:pPr>
          </w:p>
          <w:p w14:paraId="270FE58C" w14:textId="77777777" w:rsidR="00276A96" w:rsidRDefault="00276A96">
            <w:pPr>
              <w:widowControl w:val="0"/>
              <w:spacing w:line="400" w:lineRule="exact"/>
              <w:ind w:firstLineChars="200" w:firstLine="422"/>
              <w:rPr>
                <w:rFonts w:ascii="宋体" w:eastAsia="宋体" w:hAnsi="宋体" w:cs="宋体" w:hint="eastAsia"/>
                <w:b/>
                <w:bCs/>
                <w:color w:val="000000"/>
                <w:sz w:val="21"/>
                <w:szCs w:val="21"/>
                <w:shd w:val="clear" w:color="auto" w:fill="FFFFFF"/>
                <w:lang w:eastAsia="zh-CN"/>
              </w:rPr>
            </w:pPr>
          </w:p>
        </w:tc>
      </w:tr>
      <w:tr w:rsidR="00276A96" w14:paraId="33BBA3F4" w14:textId="77777777">
        <w:trPr>
          <w:trHeight w:val="1097"/>
          <w:jc w:val="center"/>
        </w:trPr>
        <w:tc>
          <w:tcPr>
            <w:tcW w:w="1962" w:type="dxa"/>
            <w:vAlign w:val="center"/>
          </w:tcPr>
          <w:p w14:paraId="3DB1468B" w14:textId="77777777" w:rsidR="00276A96" w:rsidRDefault="00000000">
            <w:pPr>
              <w:widowControl w:val="0"/>
              <w:spacing w:line="400" w:lineRule="exact"/>
              <w:jc w:val="center"/>
              <w:rPr>
                <w:rFonts w:ascii="宋体" w:eastAsia="宋体" w:hAnsi="宋体" w:cs="宋体" w:hint="eastAsia"/>
                <w:b/>
                <w:bCs/>
                <w:color w:val="000000"/>
                <w:sz w:val="21"/>
                <w:szCs w:val="21"/>
                <w:shd w:val="clear" w:color="auto" w:fill="FFFFFF"/>
                <w:lang w:eastAsia="zh-CN"/>
              </w:rPr>
            </w:pPr>
            <w:r>
              <w:rPr>
                <w:rFonts w:ascii="宋体" w:eastAsia="宋体" w:hAnsi="宋体" w:cs="宋体" w:hint="eastAsia"/>
                <w:b/>
                <w:bCs/>
                <w:color w:val="000000"/>
                <w:sz w:val="21"/>
                <w:szCs w:val="21"/>
                <w:shd w:val="clear" w:color="auto" w:fill="FFFFFF"/>
                <w:lang w:eastAsia="zh-CN"/>
              </w:rPr>
              <w:t>其它说明</w:t>
            </w:r>
          </w:p>
        </w:tc>
        <w:tc>
          <w:tcPr>
            <w:tcW w:w="7098" w:type="dxa"/>
            <w:gridSpan w:val="3"/>
          </w:tcPr>
          <w:p w14:paraId="54EC2A59" w14:textId="77777777" w:rsidR="00276A96" w:rsidRDefault="00276A96">
            <w:pPr>
              <w:widowControl w:val="0"/>
              <w:spacing w:line="400" w:lineRule="exact"/>
              <w:ind w:firstLineChars="200" w:firstLine="422"/>
              <w:rPr>
                <w:rFonts w:ascii="宋体" w:eastAsia="宋体" w:hAnsi="宋体" w:cs="宋体" w:hint="eastAsia"/>
                <w:b/>
                <w:bCs/>
                <w:color w:val="000000"/>
                <w:sz w:val="21"/>
                <w:szCs w:val="21"/>
                <w:shd w:val="clear" w:color="auto" w:fill="FFFFFF"/>
                <w:lang w:eastAsia="zh-CN"/>
              </w:rPr>
            </w:pPr>
          </w:p>
          <w:p w14:paraId="032168BC" w14:textId="77777777" w:rsidR="00276A96" w:rsidRDefault="00276A96">
            <w:pPr>
              <w:widowControl w:val="0"/>
              <w:spacing w:line="400" w:lineRule="exact"/>
              <w:ind w:firstLineChars="200" w:firstLine="422"/>
              <w:rPr>
                <w:rFonts w:ascii="宋体" w:eastAsia="宋体" w:hAnsi="宋体" w:cs="宋体" w:hint="eastAsia"/>
                <w:b/>
                <w:bCs/>
                <w:color w:val="000000"/>
                <w:sz w:val="21"/>
                <w:szCs w:val="21"/>
                <w:shd w:val="clear" w:color="auto" w:fill="FFFFFF"/>
                <w:lang w:eastAsia="zh-CN"/>
              </w:rPr>
            </w:pPr>
          </w:p>
        </w:tc>
      </w:tr>
    </w:tbl>
    <w:p w14:paraId="408D8F33" w14:textId="77777777" w:rsidR="00276A96" w:rsidRDefault="00000000">
      <w:pPr>
        <w:spacing w:after="120" w:line="240" w:lineRule="auto"/>
        <w:rPr>
          <w:b/>
          <w:bCs/>
          <w:lang w:eastAsia="zh-CN"/>
        </w:rPr>
      </w:pPr>
      <w:r>
        <w:rPr>
          <w:rFonts w:ascii="宋体" w:eastAsia="宋体" w:hAnsi="宋体" w:cs="宋体" w:hint="eastAsia"/>
          <w:b/>
          <w:bCs/>
          <w:sz w:val="21"/>
          <w:lang w:eastAsia="zh-CN"/>
        </w:rPr>
        <w:t>注：营业执照、相关赛事案例等证明材料电子版请以附件形式随登记表一同发送。</w:t>
      </w:r>
    </w:p>
    <w:sectPr w:rsidR="00276A96">
      <w:pgSz w:w="12240" w:h="15840"/>
      <w:pgMar w:top="1440" w:right="1803" w:bottom="1440" w:left="180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23DF4C" w14:textId="77777777" w:rsidR="00702FC4" w:rsidRDefault="00702FC4">
      <w:pPr>
        <w:spacing w:line="240" w:lineRule="auto"/>
      </w:pPr>
      <w:r>
        <w:separator/>
      </w:r>
    </w:p>
  </w:endnote>
  <w:endnote w:type="continuationSeparator" w:id="0">
    <w:p w14:paraId="698A6DA2" w14:textId="77777777" w:rsidR="00702FC4" w:rsidRDefault="00702F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altName w:val="苹方-简"/>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方正公文小标宋">
    <w:altName w:val="微软雅黑"/>
    <w:charset w:val="86"/>
    <w:family w:val="auto"/>
    <w:pitch w:val="default"/>
    <w:sig w:usb0="A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A06122" w14:textId="77777777" w:rsidR="00702FC4" w:rsidRDefault="00702FC4">
      <w:pPr>
        <w:spacing w:after="0"/>
      </w:pPr>
      <w:r>
        <w:separator/>
      </w:r>
    </w:p>
  </w:footnote>
  <w:footnote w:type="continuationSeparator" w:id="0">
    <w:p w14:paraId="68621B40" w14:textId="77777777" w:rsidR="00702FC4" w:rsidRDefault="00702FC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ADDA4942"/>
    <w:multiLevelType w:val="singleLevel"/>
    <w:tmpl w:val="ADDA4942"/>
    <w:lvl w:ilvl="0">
      <w:start w:val="1"/>
      <w:numFmt w:val="chineseCounting"/>
      <w:suff w:val="nothing"/>
      <w:lvlText w:val="%1、"/>
      <w:lvlJc w:val="left"/>
      <w:rPr>
        <w:rFonts w:hint="eastAsia"/>
      </w:rPr>
    </w:lvl>
  </w:abstractNum>
  <w:abstractNum w:abstractNumId="1" w15:restartNumberingAfterBreak="0">
    <w:nsid w:val="D5F75E1E"/>
    <w:multiLevelType w:val="singleLevel"/>
    <w:tmpl w:val="D5F75E1E"/>
    <w:lvl w:ilvl="0">
      <w:start w:val="1"/>
      <w:numFmt w:val="decimal"/>
      <w:suff w:val="nothing"/>
      <w:lvlText w:val="%1、"/>
      <w:lvlJc w:val="left"/>
    </w:lvl>
  </w:abstractNum>
  <w:abstractNum w:abstractNumId="2"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3"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4"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5"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6"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7"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16cid:durableId="1131630948">
    <w:abstractNumId w:val="3"/>
  </w:num>
  <w:num w:numId="2" w16cid:durableId="1161192397">
    <w:abstractNumId w:val="6"/>
  </w:num>
  <w:num w:numId="3" w16cid:durableId="1486124202">
    <w:abstractNumId w:val="7"/>
  </w:num>
  <w:num w:numId="4" w16cid:durableId="995647237">
    <w:abstractNumId w:val="4"/>
  </w:num>
  <w:num w:numId="5" w16cid:durableId="1698890650">
    <w:abstractNumId w:val="2"/>
  </w:num>
  <w:num w:numId="6" w16cid:durableId="295457413">
    <w:abstractNumId w:val="5"/>
  </w:num>
  <w:num w:numId="7" w16cid:durableId="278414268">
    <w:abstractNumId w:val="0"/>
  </w:num>
  <w:num w:numId="8" w16cid:durableId="18981308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embedSystemFont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BFFB195F"/>
    <w:rsid w:val="EF99828F"/>
    <w:rsid w:val="00034616"/>
    <w:rsid w:val="0006063C"/>
    <w:rsid w:val="0015074B"/>
    <w:rsid w:val="00276A96"/>
    <w:rsid w:val="0029639D"/>
    <w:rsid w:val="00326F90"/>
    <w:rsid w:val="00702FC4"/>
    <w:rsid w:val="00AA1D8D"/>
    <w:rsid w:val="00B47730"/>
    <w:rsid w:val="00CB0664"/>
    <w:rsid w:val="00DC3933"/>
    <w:rsid w:val="00DE36F3"/>
    <w:rsid w:val="00FC693F"/>
    <w:rsid w:val="6FEE4F1D"/>
    <w:rsid w:val="78EB0E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586ED2"/>
  <w14:defaultImageDpi w14:val="300"/>
  <w15:docId w15:val="{7F097E45-A4F3-4E0F-8052-FD5C04B38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lsdException w:name="toa heading" w:semiHidden="1" w:unhideWhenUsed="1"/>
    <w:lsdException w:name="List" w:unhideWhenUsed="1"/>
    <w:lsdException w:name="List Bullet" w:unhideWhenUsed="1"/>
    <w:lsdException w:name="List Number"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unhideWhenUsed="1"/>
    <w:lsdException w:name="List Bullet 4" w:semiHidden="1" w:unhideWhenUsed="1"/>
    <w:lsdException w:name="List Bullet 5" w:semiHidden="1" w:unhideWhenUsed="1"/>
    <w:lsdException w:name="List Number 2" w:unhideWhenUsed="1"/>
    <w:lsdException w:name="List Number 3"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uiPriority="0" w:qFormat="1"/>
    <w:lsdException w:name="List Continue" w:unhideWhenUsed="1"/>
    <w:lsdException w:name="List Continue 2" w:unhideWhenUsed="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iPriority="0" w:qFormat="1"/>
    <w:lsdException w:name="Note Heading" w:semiHidden="1" w:unhideWhenUsed="1"/>
    <w:lsdException w:name="Body Text 2" w:unhideWhenUsed="1"/>
    <w:lsdException w:name="Body Text 3"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200" w:line="276" w:lineRule="auto"/>
    </w:pPr>
    <w:rPr>
      <w:sz w:val="22"/>
      <w:szCs w:val="22"/>
      <w:lang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hAnsi="Courier"/>
      <w:lang w:eastAsia="en-US"/>
    </w:rPr>
  </w:style>
  <w:style w:type="paragraph" w:styleId="33">
    <w:name w:val="List 3"/>
    <w:basedOn w:val="a1"/>
    <w:uiPriority w:val="99"/>
    <w:unhideWhenUsed/>
    <w:pPr>
      <w:ind w:left="1080" w:hanging="360"/>
      <w:contextualSpacing/>
    </w:pPr>
  </w:style>
  <w:style w:type="paragraph" w:styleId="2">
    <w:name w:val="List Number 2"/>
    <w:basedOn w:val="a1"/>
    <w:uiPriority w:val="99"/>
    <w:unhideWhenUsed/>
    <w:pPr>
      <w:numPr>
        <w:numId w:val="1"/>
      </w:numPr>
      <w:contextualSpacing/>
    </w:pPr>
  </w:style>
  <w:style w:type="paragraph" w:styleId="a">
    <w:name w:val="List Number"/>
    <w:basedOn w:val="a1"/>
    <w:uiPriority w:val="99"/>
    <w:unhideWhenUsed/>
    <w:pPr>
      <w:numPr>
        <w:numId w:val="2"/>
      </w:numPr>
      <w:contextualSpacing/>
    </w:pPr>
  </w:style>
  <w:style w:type="paragraph" w:styleId="a7">
    <w:name w:val="Normal Indent"/>
    <w:basedOn w:val="a1"/>
    <w:next w:val="a1"/>
    <w:qFormat/>
    <w:pPr>
      <w:ind w:left="420" w:firstLine="4772"/>
    </w:pPr>
  </w:style>
  <w:style w:type="paragraph" w:styleId="a8">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pPr>
      <w:numPr>
        <w:numId w:val="3"/>
      </w:numPr>
      <w:contextualSpacing/>
    </w:pPr>
  </w:style>
  <w:style w:type="paragraph" w:styleId="34">
    <w:name w:val="Body Text 3"/>
    <w:basedOn w:val="a1"/>
    <w:link w:val="35"/>
    <w:uiPriority w:val="99"/>
    <w:unhideWhenUsed/>
    <w:pPr>
      <w:spacing w:after="120"/>
    </w:pPr>
    <w:rPr>
      <w:sz w:val="16"/>
      <w:szCs w:val="16"/>
    </w:rPr>
  </w:style>
  <w:style w:type="paragraph" w:styleId="30">
    <w:name w:val="List Bullet 3"/>
    <w:basedOn w:val="a1"/>
    <w:uiPriority w:val="99"/>
    <w:unhideWhenUsed/>
    <w:pPr>
      <w:numPr>
        <w:numId w:val="4"/>
      </w:numPr>
      <w:contextualSpacing/>
    </w:pPr>
  </w:style>
  <w:style w:type="paragraph" w:styleId="a9">
    <w:name w:val="Body Text"/>
    <w:basedOn w:val="a1"/>
    <w:next w:val="a7"/>
    <w:link w:val="aa"/>
    <w:uiPriority w:val="99"/>
    <w:unhideWhenUsed/>
    <w:pPr>
      <w:spacing w:after="120"/>
    </w:pPr>
  </w:style>
  <w:style w:type="paragraph" w:styleId="ab">
    <w:name w:val="Body Text Indent"/>
    <w:basedOn w:val="a1"/>
    <w:qFormat/>
    <w:pPr>
      <w:spacing w:line="360" w:lineRule="auto"/>
      <w:ind w:firstLine="480"/>
    </w:pPr>
    <w:rPr>
      <w:rFonts w:ascii="宋体" w:hAnsi="宋体"/>
      <w:sz w:val="24"/>
    </w:rPr>
  </w:style>
  <w:style w:type="paragraph" w:styleId="3">
    <w:name w:val="List Number 3"/>
    <w:basedOn w:val="a1"/>
    <w:uiPriority w:val="99"/>
    <w:unhideWhenUsed/>
    <w:pPr>
      <w:numPr>
        <w:numId w:val="5"/>
      </w:numPr>
      <w:contextualSpacing/>
    </w:pPr>
  </w:style>
  <w:style w:type="paragraph" w:styleId="23">
    <w:name w:val="List 2"/>
    <w:basedOn w:val="a1"/>
    <w:uiPriority w:val="99"/>
    <w:unhideWhenUsed/>
    <w:pPr>
      <w:ind w:left="720" w:hanging="360"/>
      <w:contextualSpacing/>
    </w:pPr>
  </w:style>
  <w:style w:type="paragraph" w:styleId="ac">
    <w:name w:val="List Continue"/>
    <w:basedOn w:val="a1"/>
    <w:uiPriority w:val="99"/>
    <w:unhideWhenUsed/>
    <w:pPr>
      <w:spacing w:after="120"/>
      <w:ind w:left="360"/>
      <w:contextualSpacing/>
    </w:pPr>
  </w:style>
  <w:style w:type="paragraph" w:styleId="20">
    <w:name w:val="List Bullet 2"/>
    <w:basedOn w:val="a1"/>
    <w:uiPriority w:val="99"/>
    <w:unhideWhenUsed/>
    <w:pPr>
      <w:numPr>
        <w:numId w:val="6"/>
      </w:numPr>
      <w:contextualSpacing/>
    </w:pPr>
  </w:style>
  <w:style w:type="paragraph" w:styleId="ad">
    <w:name w:val="footer"/>
    <w:basedOn w:val="a1"/>
    <w:link w:val="ae"/>
    <w:uiPriority w:val="99"/>
    <w:unhideWhenUsed/>
    <w:pPr>
      <w:tabs>
        <w:tab w:val="center" w:pos="4680"/>
        <w:tab w:val="right" w:pos="9360"/>
      </w:tabs>
      <w:spacing w:after="0" w:line="240" w:lineRule="auto"/>
    </w:pPr>
  </w:style>
  <w:style w:type="paragraph" w:styleId="af">
    <w:name w:val="header"/>
    <w:basedOn w:val="a1"/>
    <w:link w:val="af0"/>
    <w:uiPriority w:val="99"/>
    <w:unhideWhenUsed/>
    <w:pPr>
      <w:tabs>
        <w:tab w:val="center" w:pos="4680"/>
        <w:tab w:val="right" w:pos="9360"/>
      </w:tabs>
      <w:spacing w:after="0" w:line="240" w:lineRule="auto"/>
    </w:pPr>
  </w:style>
  <w:style w:type="paragraph" w:styleId="af1">
    <w:name w:val="Subtitle"/>
    <w:basedOn w:val="a1"/>
    <w:next w:val="a1"/>
    <w:link w:val="af2"/>
    <w:uiPriority w:val="11"/>
    <w:qFormat/>
    <w:rPr>
      <w:rFonts w:asciiTheme="majorHAnsi" w:eastAsiaTheme="majorEastAsia" w:hAnsiTheme="majorHAnsi" w:cstheme="majorBidi"/>
      <w:i/>
      <w:iCs/>
      <w:color w:val="4F81BD" w:themeColor="accent1"/>
      <w:spacing w:val="15"/>
      <w:sz w:val="24"/>
      <w:szCs w:val="24"/>
    </w:rPr>
  </w:style>
  <w:style w:type="paragraph" w:styleId="af3">
    <w:name w:val="List"/>
    <w:basedOn w:val="a1"/>
    <w:uiPriority w:val="99"/>
    <w:unhideWhenUsed/>
    <w:pPr>
      <w:ind w:left="360" w:hanging="360"/>
      <w:contextualSpacing/>
    </w:pPr>
  </w:style>
  <w:style w:type="paragraph" w:styleId="24">
    <w:name w:val="Body Text 2"/>
    <w:basedOn w:val="a1"/>
    <w:link w:val="25"/>
    <w:uiPriority w:val="99"/>
    <w:unhideWhenUsed/>
    <w:pPr>
      <w:spacing w:after="120" w:line="480" w:lineRule="auto"/>
    </w:pPr>
  </w:style>
  <w:style w:type="paragraph" w:styleId="26">
    <w:name w:val="List Continue 2"/>
    <w:basedOn w:val="a1"/>
    <w:uiPriority w:val="99"/>
    <w:unhideWhenUsed/>
    <w:pPr>
      <w:spacing w:after="120"/>
      <w:ind w:left="720"/>
      <w:contextualSpacing/>
    </w:pPr>
  </w:style>
  <w:style w:type="paragraph" w:styleId="af4">
    <w:name w:val="Normal (Web)"/>
    <w:basedOn w:val="a1"/>
    <w:pPr>
      <w:spacing w:before="100" w:beforeAutospacing="1" w:after="100" w:afterAutospacing="1"/>
    </w:pPr>
    <w:rPr>
      <w:rFonts w:cs="Times New Roman"/>
      <w:sz w:val="24"/>
      <w:lang w:eastAsia="zh-CN"/>
    </w:rPr>
  </w:style>
  <w:style w:type="paragraph" w:styleId="36">
    <w:name w:val="List Continue 3"/>
    <w:basedOn w:val="a1"/>
    <w:uiPriority w:val="99"/>
    <w:unhideWhenUsed/>
    <w:pPr>
      <w:spacing w:after="120"/>
      <w:ind w:left="1080"/>
      <w:contextualSpacing/>
    </w:pPr>
  </w:style>
  <w:style w:type="paragraph" w:styleId="af5">
    <w:name w:val="Title"/>
    <w:basedOn w:val="a1"/>
    <w:next w:val="a1"/>
    <w:link w:val="af6"/>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paragraph" w:styleId="27">
    <w:name w:val="Body Text First Indent 2"/>
    <w:basedOn w:val="ab"/>
    <w:next w:val="a1"/>
    <w:qFormat/>
    <w:pPr>
      <w:spacing w:after="120" w:line="240" w:lineRule="auto"/>
      <w:ind w:left="420" w:firstLine="210"/>
    </w:pPr>
    <w:rPr>
      <w:rFonts w:ascii="Times New Roman" w:hAnsi="Times New Roman"/>
      <w:sz w:val="32"/>
    </w:rPr>
  </w:style>
  <w:style w:type="table" w:styleId="af7">
    <w:name w:val="Table Grid"/>
    <w:basedOn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8">
    <w:name w:val="Light Shading"/>
    <w:basedOn w:val="a3"/>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9">
    <w:name w:val="Light List"/>
    <w:basedOn w:val="a3"/>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a">
    <w:name w:val="Light Grid"/>
    <w:basedOn w:val="a3"/>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8">
    <w:name w:val="Medium Shading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9">
    <w:name w:val="Medium List 2"/>
    <w:basedOn w:val="a3"/>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a">
    <w:name w:val="Medium Grid 2"/>
    <w:basedOn w:val="a3"/>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b">
    <w:name w:val="Dark List"/>
    <w:basedOn w:val="a3"/>
    <w:uiPriority w:val="70"/>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c">
    <w:name w:val="Colorful Shading"/>
    <w:basedOn w:val="a3"/>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d">
    <w:name w:val="Colorful List"/>
    <w:basedOn w:val="a3"/>
    <w:uiPriority w:val="72"/>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e">
    <w:name w:val="Colorful Grid"/>
    <w:basedOn w:val="a3"/>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
    <w:name w:val="Strong"/>
    <w:basedOn w:val="a2"/>
    <w:uiPriority w:val="22"/>
    <w:qFormat/>
    <w:rPr>
      <w:b/>
      <w:bCs/>
    </w:rPr>
  </w:style>
  <w:style w:type="character" w:styleId="aff0">
    <w:name w:val="Emphasis"/>
    <w:basedOn w:val="a2"/>
    <w:uiPriority w:val="20"/>
    <w:qFormat/>
    <w:rPr>
      <w:i/>
      <w:iCs/>
    </w:rPr>
  </w:style>
  <w:style w:type="character" w:customStyle="1" w:styleId="af0">
    <w:name w:val="页眉 字符"/>
    <w:basedOn w:val="a2"/>
    <w:link w:val="af"/>
    <w:uiPriority w:val="99"/>
  </w:style>
  <w:style w:type="character" w:customStyle="1" w:styleId="ae">
    <w:name w:val="页脚 字符"/>
    <w:basedOn w:val="a2"/>
    <w:link w:val="ad"/>
    <w:uiPriority w:val="99"/>
  </w:style>
  <w:style w:type="paragraph" w:styleId="aff1">
    <w:name w:val="No Spacing"/>
    <w:uiPriority w:val="1"/>
    <w:qFormat/>
    <w:rPr>
      <w:sz w:val="22"/>
      <w:szCs w:val="22"/>
      <w:lang w:eastAsia="en-US"/>
    </w:rPr>
  </w:style>
  <w:style w:type="character" w:customStyle="1" w:styleId="10">
    <w:name w:val="标题 1 字符"/>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Pr>
      <w:rFonts w:asciiTheme="majorHAnsi" w:eastAsiaTheme="majorEastAsia" w:hAnsiTheme="majorHAnsi" w:cstheme="majorBidi"/>
      <w:b/>
      <w:bCs/>
      <w:color w:val="4F81BD" w:themeColor="accent1"/>
    </w:rPr>
  </w:style>
  <w:style w:type="character" w:customStyle="1" w:styleId="af6">
    <w:name w:val="标题 字符"/>
    <w:basedOn w:val="a2"/>
    <w:link w:val="af5"/>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af2">
    <w:name w:val="副标题 字符"/>
    <w:basedOn w:val="a2"/>
    <w:link w:val="af1"/>
    <w:uiPriority w:val="11"/>
    <w:rPr>
      <w:rFonts w:asciiTheme="majorHAnsi" w:eastAsiaTheme="majorEastAsia" w:hAnsiTheme="majorHAnsi" w:cstheme="majorBidi"/>
      <w:i/>
      <w:iCs/>
      <w:color w:val="4F81BD" w:themeColor="accent1"/>
      <w:spacing w:val="15"/>
      <w:sz w:val="24"/>
      <w:szCs w:val="24"/>
    </w:rPr>
  </w:style>
  <w:style w:type="paragraph" w:styleId="aff2">
    <w:name w:val="List Paragraph"/>
    <w:basedOn w:val="a1"/>
    <w:uiPriority w:val="34"/>
    <w:qFormat/>
    <w:pPr>
      <w:ind w:left="720"/>
      <w:contextualSpacing/>
    </w:pPr>
  </w:style>
  <w:style w:type="character" w:customStyle="1" w:styleId="aa">
    <w:name w:val="正文文本 字符"/>
    <w:basedOn w:val="a2"/>
    <w:link w:val="a9"/>
    <w:uiPriority w:val="99"/>
  </w:style>
  <w:style w:type="character" w:customStyle="1" w:styleId="25">
    <w:name w:val="正文文本 2 字符"/>
    <w:basedOn w:val="a2"/>
    <w:link w:val="24"/>
    <w:uiPriority w:val="99"/>
  </w:style>
  <w:style w:type="character" w:customStyle="1" w:styleId="35">
    <w:name w:val="正文文本 3 字符"/>
    <w:basedOn w:val="a2"/>
    <w:link w:val="34"/>
    <w:uiPriority w:val="99"/>
    <w:rPr>
      <w:sz w:val="16"/>
      <w:szCs w:val="16"/>
    </w:rPr>
  </w:style>
  <w:style w:type="character" w:customStyle="1" w:styleId="a6">
    <w:name w:val="宏文本 字符"/>
    <w:basedOn w:val="a2"/>
    <w:link w:val="a5"/>
    <w:uiPriority w:val="99"/>
    <w:rPr>
      <w:rFonts w:ascii="Courier" w:hAnsi="Courier"/>
      <w:sz w:val="20"/>
      <w:szCs w:val="20"/>
    </w:rPr>
  </w:style>
  <w:style w:type="paragraph" w:styleId="aff3">
    <w:name w:val="Quote"/>
    <w:basedOn w:val="a1"/>
    <w:next w:val="a1"/>
    <w:link w:val="aff4"/>
    <w:uiPriority w:val="29"/>
    <w:qFormat/>
    <w:rPr>
      <w:i/>
      <w:iCs/>
      <w:color w:val="000000" w:themeColor="text1"/>
    </w:rPr>
  </w:style>
  <w:style w:type="character" w:customStyle="1" w:styleId="aff4">
    <w:name w:val="引用 字符"/>
    <w:basedOn w:val="a2"/>
    <w:link w:val="aff3"/>
    <w:uiPriority w:val="29"/>
    <w:rPr>
      <w:i/>
      <w:iCs/>
      <w:color w:val="000000" w:themeColor="text1"/>
    </w:rPr>
  </w:style>
  <w:style w:type="character" w:customStyle="1" w:styleId="40">
    <w:name w:val="标题 4 字符"/>
    <w:basedOn w:val="a2"/>
    <w:link w:val="4"/>
    <w:uiPriority w:val="9"/>
    <w:semiHidden/>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ff5">
    <w:name w:val="Intense Quote"/>
    <w:basedOn w:val="a1"/>
    <w:next w:val="a1"/>
    <w:link w:val="aff6"/>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6">
    <w:name w:val="明显引用 字符"/>
    <w:basedOn w:val="a2"/>
    <w:link w:val="aff5"/>
    <w:uiPriority w:val="30"/>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854</Words>
  <Characters>906</Characters>
  <Application>Microsoft Office Word</Application>
  <DocSecurity>0</DocSecurity>
  <Lines>69</Lines>
  <Paragraphs>60</Paragraphs>
  <ScaleCrop>false</ScaleCrop>
  <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sw</cp:lastModifiedBy>
  <cp:revision>2</cp:revision>
  <dcterms:created xsi:type="dcterms:W3CDTF">2026-08-17T02:36:00Z</dcterms:created>
  <dcterms:modified xsi:type="dcterms:W3CDTF">2026-08-17T02:36:00Z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0B7956264D33E5AB60867E6A201A7F5F_42</vt:lpwstr>
  </property>
</Properties>
</file>