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spacing w:line="590" w:lineRule="exact"/>
        <w:jc w:val="center"/>
        <w:rPr>
          <w:rFonts w:asciiTheme="majorEastAsia" w:hAnsiTheme="majorEastAsia" w:eastAsiaTheme="majorEastAsia"/>
          <w:b/>
          <w:kern w:val="0"/>
          <w:sz w:val="44"/>
          <w:szCs w:val="44"/>
        </w:rPr>
      </w:pPr>
    </w:p>
    <w:p>
      <w:pPr>
        <w:overflowPunct w:val="0"/>
        <w:autoSpaceDE w:val="0"/>
        <w:spacing w:line="590" w:lineRule="exact"/>
        <w:jc w:val="center"/>
        <w:rPr>
          <w:rFonts w:asciiTheme="majorEastAsia" w:hAnsiTheme="majorEastAsia" w:eastAsiaTheme="majorEastAsia"/>
          <w:b/>
          <w:kern w:val="0"/>
          <w:sz w:val="44"/>
          <w:szCs w:val="44"/>
        </w:rPr>
      </w:pPr>
    </w:p>
    <w:p>
      <w:pPr>
        <w:overflowPunct w:val="0"/>
        <w:autoSpaceDE w:val="0"/>
        <w:spacing w:line="590" w:lineRule="exact"/>
        <w:jc w:val="center"/>
        <w:rPr>
          <w:rFonts w:asciiTheme="majorEastAsia" w:hAnsiTheme="majorEastAsia" w:eastAsiaTheme="majorEastAsia"/>
          <w:b/>
          <w:kern w:val="0"/>
          <w:sz w:val="44"/>
          <w:szCs w:val="44"/>
        </w:rPr>
      </w:pPr>
    </w:p>
    <w:p>
      <w:pPr>
        <w:overflowPunct w:val="0"/>
        <w:autoSpaceDE w:val="0"/>
        <w:spacing w:line="590" w:lineRule="exact"/>
        <w:jc w:val="center"/>
        <w:rPr>
          <w:rFonts w:asciiTheme="majorEastAsia" w:hAnsiTheme="majorEastAsia" w:eastAsiaTheme="majorEastAsia"/>
          <w:b/>
          <w:kern w:val="0"/>
          <w:sz w:val="44"/>
          <w:szCs w:val="44"/>
        </w:rPr>
      </w:pPr>
    </w:p>
    <w:p>
      <w:pPr>
        <w:overflowPunct w:val="0"/>
        <w:autoSpaceDE w:val="0"/>
        <w:spacing w:line="590" w:lineRule="exact"/>
        <w:jc w:val="center"/>
        <w:rPr>
          <w:rFonts w:asciiTheme="majorEastAsia" w:hAnsiTheme="majorEastAsia" w:eastAsiaTheme="majorEastAsia"/>
          <w:b/>
          <w:kern w:val="0"/>
          <w:sz w:val="44"/>
          <w:szCs w:val="44"/>
        </w:rPr>
      </w:pPr>
    </w:p>
    <w:p>
      <w:pPr>
        <w:overflowPunct w:val="0"/>
        <w:autoSpaceDE w:val="0"/>
        <w:spacing w:line="590" w:lineRule="exact"/>
        <w:jc w:val="center"/>
        <w:rPr>
          <w:rFonts w:asciiTheme="majorEastAsia" w:hAnsiTheme="majorEastAsia" w:eastAsiaTheme="majorEastAsia"/>
          <w:b/>
          <w:kern w:val="0"/>
          <w:sz w:val="44"/>
          <w:szCs w:val="44"/>
        </w:rPr>
      </w:pPr>
    </w:p>
    <w:p>
      <w:pPr>
        <w:overflowPunct w:val="0"/>
        <w:autoSpaceDE w:val="0"/>
        <w:spacing w:line="590" w:lineRule="exact"/>
        <w:jc w:val="center"/>
        <w:rPr>
          <w:rFonts w:asciiTheme="majorEastAsia" w:hAnsiTheme="majorEastAsia" w:eastAsiaTheme="majorEastAsia"/>
          <w:b/>
          <w:kern w:val="0"/>
          <w:sz w:val="44"/>
          <w:szCs w:val="44"/>
        </w:rPr>
      </w:pPr>
    </w:p>
    <w:p>
      <w:pPr>
        <w:overflowPunct w:val="0"/>
        <w:autoSpaceDE w:val="0"/>
        <w:spacing w:line="590" w:lineRule="exact"/>
        <w:rPr>
          <w:rFonts w:asciiTheme="majorEastAsia" w:hAnsiTheme="majorEastAsia" w:eastAsiaTheme="majorEastAsia"/>
          <w:b/>
          <w:color w:val="000000" w:themeColor="text1"/>
          <w:kern w:val="0"/>
          <w:sz w:val="44"/>
          <w:szCs w:val="44"/>
          <w14:textFill>
            <w14:solidFill>
              <w14:schemeClr w14:val="tx1"/>
            </w14:solidFill>
          </w14:textFill>
        </w:rPr>
      </w:pPr>
    </w:p>
    <w:p>
      <w:pPr>
        <w:keepNext w:val="0"/>
        <w:keepLines w:val="0"/>
        <w:pageBreakBefore w:val="0"/>
        <w:widowControl w:val="0"/>
        <w:kinsoku/>
        <w:wordWrap/>
        <w:topLinePunct w:val="0"/>
        <w:autoSpaceDN/>
        <w:bidi w:val="0"/>
        <w:adjustRightInd/>
        <w:snapToGrid/>
        <w:spacing w:line="580" w:lineRule="exact"/>
        <w:jc w:val="center"/>
        <w:textAlignment w:val="auto"/>
        <w:rPr>
          <w:rFonts w:ascii="仿宋_GB2312" w:hAnsi="仿宋" w:eastAsia="仿宋_GB2312"/>
          <w:color w:val="000000" w:themeColor="text1"/>
          <w:sz w:val="44"/>
          <w:szCs w:val="44"/>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苏体产〔202</w:t>
      </w:r>
      <w:r>
        <w:rPr>
          <w:rFonts w:hint="default" w:ascii="仿宋_GB2312" w:hAnsi="仿宋" w:eastAsia="仿宋_GB2312"/>
          <w:color w:val="000000" w:themeColor="text1"/>
          <w:sz w:val="32"/>
          <w:szCs w:val="32"/>
          <w:lang w:val="en"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w:t>
      </w:r>
      <w:r>
        <w:rPr>
          <w:rFonts w:hint="default" w:ascii="仿宋_GB2312" w:hAnsi="仿宋" w:eastAsia="仿宋_GB2312"/>
          <w:color w:val="000000" w:themeColor="text1"/>
          <w:sz w:val="32"/>
          <w:szCs w:val="32"/>
          <w:lang w:val="e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号</w:t>
      </w:r>
    </w:p>
    <w:p>
      <w:pPr>
        <w:keepNext w:val="0"/>
        <w:keepLines w:val="0"/>
        <w:pageBreakBefore w:val="0"/>
        <w:widowControl w:val="0"/>
        <w:kinsoku/>
        <w:wordWrap/>
        <w:overflowPunct w:val="0"/>
        <w:topLinePunct w:val="0"/>
        <w:autoSpaceDE w:val="0"/>
        <w:autoSpaceDN/>
        <w:bidi w:val="0"/>
        <w:adjustRightInd/>
        <w:snapToGrid/>
        <w:spacing w:line="580" w:lineRule="exact"/>
        <w:jc w:val="center"/>
        <w:textAlignment w:val="auto"/>
        <w:rPr>
          <w:rFonts w:asciiTheme="majorEastAsia" w:hAnsiTheme="majorEastAsia" w:eastAsiaTheme="majorEastAsia"/>
          <w:b/>
          <w:color w:val="000000" w:themeColor="text1"/>
          <w:kern w:val="0"/>
          <w:sz w:val="44"/>
          <w:szCs w:val="44"/>
          <w14:textFill>
            <w14:solidFill>
              <w14:schemeClr w14:val="tx1"/>
            </w14:solidFill>
          </w14:textFill>
        </w:rPr>
      </w:pPr>
    </w:p>
    <w:p>
      <w:pPr>
        <w:keepNext w:val="0"/>
        <w:keepLines w:val="0"/>
        <w:pageBreakBefore w:val="0"/>
        <w:widowControl w:val="0"/>
        <w:kinsoku/>
        <w:wordWrap/>
        <w:overflowPunct w:val="0"/>
        <w:topLinePunct w:val="0"/>
        <w:autoSpaceDE w:val="0"/>
        <w:autoSpaceDN/>
        <w:bidi w:val="0"/>
        <w:adjustRightInd/>
        <w:snapToGrid/>
        <w:spacing w:line="580" w:lineRule="exact"/>
        <w:jc w:val="center"/>
        <w:textAlignment w:val="auto"/>
        <w:rPr>
          <w:rFonts w:ascii="方正小标宋_GBK" w:eastAsia="方正小标宋_GBK" w:hAnsiTheme="majorEastAsia"/>
          <w:color w:val="000000" w:themeColor="text1"/>
          <w:kern w:val="0"/>
          <w:sz w:val="44"/>
          <w:szCs w:val="44"/>
          <w14:textFill>
            <w14:solidFill>
              <w14:schemeClr w14:val="tx1"/>
            </w14:solidFill>
          </w14:textFill>
        </w:rPr>
      </w:pPr>
      <w:r>
        <w:rPr>
          <w:rFonts w:hint="eastAsia" w:ascii="方正小标宋_GBK" w:eastAsia="方正小标宋_GBK" w:hAnsiTheme="majorEastAsia"/>
          <w:color w:val="000000" w:themeColor="text1"/>
          <w:kern w:val="0"/>
          <w:sz w:val="44"/>
          <w:szCs w:val="44"/>
          <w14:textFill>
            <w14:solidFill>
              <w14:schemeClr w14:val="tx1"/>
            </w14:solidFill>
          </w14:textFill>
        </w:rPr>
        <w:t>关于组织申报20</w:t>
      </w:r>
      <w:r>
        <w:rPr>
          <w:rFonts w:hint="eastAsia" w:ascii="方正小标宋_GBK" w:eastAsia="方正小标宋_GBK" w:hAnsiTheme="majorEastAsia"/>
          <w:color w:val="000000" w:themeColor="text1"/>
          <w:kern w:val="0"/>
          <w:sz w:val="44"/>
          <w:szCs w:val="44"/>
          <w:lang w:val="en-US" w:eastAsia="zh-CN"/>
          <w14:textFill>
            <w14:solidFill>
              <w14:schemeClr w14:val="tx1"/>
            </w14:solidFill>
          </w14:textFill>
        </w:rPr>
        <w:t>2</w:t>
      </w:r>
      <w:r>
        <w:rPr>
          <w:rFonts w:hint="default" w:ascii="方正小标宋_GBK" w:eastAsia="方正小标宋_GBK" w:hAnsiTheme="majorEastAsia"/>
          <w:color w:val="000000" w:themeColor="text1"/>
          <w:kern w:val="0"/>
          <w:sz w:val="44"/>
          <w:szCs w:val="44"/>
          <w:lang w:val="en" w:eastAsia="zh-CN"/>
          <w14:textFill>
            <w14:solidFill>
              <w14:schemeClr w14:val="tx1"/>
            </w14:solidFill>
          </w14:textFill>
        </w:rPr>
        <w:t>3</w:t>
      </w:r>
      <w:r>
        <w:rPr>
          <w:rFonts w:hint="eastAsia" w:ascii="方正小标宋_GBK" w:eastAsia="方正小标宋_GBK" w:hAnsiTheme="majorEastAsia"/>
          <w:color w:val="000000" w:themeColor="text1"/>
          <w:kern w:val="0"/>
          <w:sz w:val="44"/>
          <w:szCs w:val="44"/>
          <w14:textFill>
            <w14:solidFill>
              <w14:schemeClr w14:val="tx1"/>
            </w14:solidFill>
          </w14:textFill>
        </w:rPr>
        <w:t>年度苏州市市级</w:t>
      </w:r>
    </w:p>
    <w:p>
      <w:pPr>
        <w:keepNext w:val="0"/>
        <w:keepLines w:val="0"/>
        <w:pageBreakBefore w:val="0"/>
        <w:widowControl w:val="0"/>
        <w:kinsoku/>
        <w:wordWrap/>
        <w:overflowPunct w:val="0"/>
        <w:topLinePunct w:val="0"/>
        <w:autoSpaceDE w:val="0"/>
        <w:autoSpaceDN/>
        <w:bidi w:val="0"/>
        <w:adjustRightInd/>
        <w:snapToGrid/>
        <w:spacing w:line="580" w:lineRule="exact"/>
        <w:jc w:val="center"/>
        <w:textAlignment w:val="auto"/>
        <w:rPr>
          <w:rFonts w:ascii="方正小标宋_GBK" w:eastAsia="方正小标宋_GBK" w:hAnsiTheme="majorEastAsia"/>
          <w:color w:val="000000" w:themeColor="text1"/>
          <w:kern w:val="0"/>
          <w:sz w:val="44"/>
          <w:szCs w:val="44"/>
          <w14:textFill>
            <w14:solidFill>
              <w14:schemeClr w14:val="tx1"/>
            </w14:solidFill>
          </w14:textFill>
        </w:rPr>
      </w:pPr>
      <w:r>
        <w:rPr>
          <w:rFonts w:hint="eastAsia" w:ascii="方正小标宋_GBK" w:eastAsia="方正小标宋_GBK" w:hAnsiTheme="majorEastAsia"/>
          <w:color w:val="000000" w:themeColor="text1"/>
          <w:kern w:val="0"/>
          <w:sz w:val="44"/>
          <w:szCs w:val="44"/>
          <w14:textFill>
            <w14:solidFill>
              <w14:schemeClr w14:val="tx1"/>
            </w14:solidFill>
          </w14:textFill>
        </w:rPr>
        <w:t>体育产业发展</w:t>
      </w:r>
      <w:r>
        <w:rPr>
          <w:rFonts w:hint="eastAsia" w:ascii="方正小标宋_GBK" w:hAnsi="宋体" w:eastAsia="方正小标宋_GBK"/>
          <w:color w:val="000000" w:themeColor="text1"/>
          <w:kern w:val="0"/>
          <w:sz w:val="44"/>
          <w:szCs w:val="44"/>
          <w14:textFill>
            <w14:solidFill>
              <w14:schemeClr w14:val="tx1"/>
            </w14:solidFill>
          </w14:textFill>
        </w:rPr>
        <w:t>专项</w:t>
      </w:r>
      <w:r>
        <w:rPr>
          <w:rFonts w:hint="eastAsia" w:ascii="方正小标宋_GBK" w:eastAsia="方正小标宋_GBK" w:hAnsiTheme="majorEastAsia"/>
          <w:color w:val="000000" w:themeColor="text1"/>
          <w:kern w:val="0"/>
          <w:sz w:val="44"/>
          <w:szCs w:val="44"/>
          <w14:textFill>
            <w14:solidFill>
              <w14:schemeClr w14:val="tx1"/>
            </w14:solidFill>
          </w14:textFill>
        </w:rPr>
        <w:t>资金项目的通知</w:t>
      </w:r>
    </w:p>
    <w:p>
      <w:pPr>
        <w:keepNext w:val="0"/>
        <w:keepLines w:val="0"/>
        <w:pageBreakBefore w:val="0"/>
        <w:widowControl/>
        <w:kinsoku/>
        <w:wordWrap/>
        <w:bidi w:val="0"/>
        <w:spacing w:line="580" w:lineRule="exact"/>
        <w:jc w:val="left"/>
        <w:textAlignment w:val="auto"/>
        <w:rPr>
          <w:rFonts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autoSpaceDE/>
        <w:bidi w:val="0"/>
        <w:spacing w:line="520" w:lineRule="exact"/>
        <w:jc w:val="left"/>
        <w:textAlignment w:val="auto"/>
        <w:rPr>
          <w:rFonts w:hint="eastAsia" w:eastAsia="方正仿宋_GBK"/>
          <w:color w:val="000000" w:themeColor="text1"/>
          <w:kern w:val="0"/>
          <w:sz w:val="32"/>
          <w:szCs w:val="32"/>
          <w14:textFill>
            <w14:solidFill>
              <w14:schemeClr w14:val="tx1"/>
            </w14:solidFill>
          </w14:textFill>
        </w:rPr>
      </w:pPr>
      <w:r>
        <w:rPr>
          <w:rFonts w:hint="eastAsia" w:eastAsia="方正仿宋_GBK"/>
          <w:color w:val="000000" w:themeColor="text1"/>
          <w:kern w:val="0"/>
          <w:sz w:val="32"/>
          <w:szCs w:val="32"/>
          <w14:textFill>
            <w14:solidFill>
              <w14:schemeClr w14:val="tx1"/>
            </w14:solidFill>
          </w14:textFill>
        </w:rPr>
        <w:t>各区文体广电和旅游局（文化体育和旅游局、教育体育和文化旅游委员会），苏州工业园区文体旅游局，苏州高新区文化体育和旅游局</w:t>
      </w:r>
      <w:r>
        <w:rPr>
          <w:rFonts w:hint="eastAsia" w:eastAsia="方正仿宋_GBK"/>
          <w:color w:val="000000" w:themeColor="text1"/>
          <w:kern w:val="0"/>
          <w:sz w:val="32"/>
          <w:szCs w:val="32"/>
          <w:lang w:eastAsia="zh-CN"/>
          <w14:textFill>
            <w14:solidFill>
              <w14:schemeClr w14:val="tx1"/>
            </w14:solidFill>
          </w14:textFill>
        </w:rPr>
        <w:t>；</w:t>
      </w:r>
      <w:r>
        <w:rPr>
          <w:rFonts w:hint="eastAsia" w:eastAsia="方正仿宋_GBK"/>
          <w:color w:val="000000" w:themeColor="text1"/>
          <w:kern w:val="0"/>
          <w:sz w:val="32"/>
          <w:szCs w:val="32"/>
          <w14:textFill>
            <w14:solidFill>
              <w14:schemeClr w14:val="tx1"/>
            </w14:solidFill>
          </w14:textFill>
        </w:rPr>
        <w:t>市各有关单位：</w:t>
      </w:r>
    </w:p>
    <w:p>
      <w:pPr>
        <w:keepNext w:val="0"/>
        <w:keepLines w:val="0"/>
        <w:pageBreakBefore w:val="0"/>
        <w:widowControl w:val="0"/>
        <w:kinsoku/>
        <w:wordWrap/>
        <w:overflowPunct w:val="0"/>
        <w:autoSpaceDE/>
        <w:bidi w:val="0"/>
        <w:spacing w:line="520" w:lineRule="exact"/>
        <w:ind w:firstLine="627" w:firstLineChars="196"/>
        <w:textAlignment w:val="auto"/>
        <w:outlineLvl w:val="0"/>
        <w:rPr>
          <w:rFonts w:hint="eastAsia" w:eastAsia="方正仿宋_GBK"/>
          <w:color w:val="000000" w:themeColor="text1"/>
          <w:kern w:val="0"/>
          <w:sz w:val="32"/>
          <w:szCs w:val="32"/>
          <w14:textFill>
            <w14:solidFill>
              <w14:schemeClr w14:val="tx1"/>
            </w14:solidFill>
          </w14:textFill>
        </w:rPr>
      </w:pPr>
      <w:r>
        <w:rPr>
          <w:rFonts w:hint="eastAsia" w:eastAsia="方正仿宋_GBK"/>
          <w:color w:val="000000" w:themeColor="text1"/>
          <w:kern w:val="0"/>
          <w:sz w:val="32"/>
          <w:szCs w:val="32"/>
          <w:lang w:eastAsia="zh-CN"/>
          <w14:textFill>
            <w14:solidFill>
              <w14:schemeClr w14:val="tx1"/>
            </w14:solidFill>
          </w14:textFill>
        </w:rPr>
        <w:t>为进一步发挥财政资金的引导和激励作用，鼓励体育企业进一步</w:t>
      </w:r>
      <w:r>
        <w:rPr>
          <w:rFonts w:hint="eastAsia" w:eastAsia="方正仿宋_GBK"/>
          <w:color w:val="000000" w:themeColor="text1"/>
          <w:kern w:val="0"/>
          <w:sz w:val="32"/>
          <w:szCs w:val="32"/>
          <w14:textFill>
            <w14:solidFill>
              <w14:schemeClr w14:val="tx1"/>
            </w14:solidFill>
          </w14:textFill>
        </w:rPr>
        <w:t>提升自主创新能力和市场竞争力，推动我市体育产业高质量发展，充分发挥体育产业在满足群众需求、调整产业结构、提高消费水平、推动经济增长等方面的作用，根据市财政局、市体育局《苏州市市级体育产业发展专项资金管理办法》（</w:t>
      </w:r>
      <w:bookmarkStart w:id="0" w:name="wh"/>
      <w:r>
        <w:rPr>
          <w:rFonts w:hint="eastAsia" w:eastAsia="方正仿宋_GBK"/>
          <w:color w:val="000000" w:themeColor="text1"/>
          <w:kern w:val="0"/>
          <w:sz w:val="32"/>
          <w:szCs w:val="32"/>
          <w14:textFill>
            <w14:solidFill>
              <w14:schemeClr w14:val="tx1"/>
            </w14:solidFill>
          </w14:textFill>
        </w:rPr>
        <w:t>苏财规〔2020〕2号</w:t>
      </w:r>
      <w:bookmarkEnd w:id="0"/>
      <w:r>
        <w:rPr>
          <w:rFonts w:hint="eastAsia" w:eastAsia="方正仿宋_GBK"/>
          <w:color w:val="000000" w:themeColor="text1"/>
          <w:kern w:val="0"/>
          <w:sz w:val="32"/>
          <w:szCs w:val="32"/>
          <w14:textFill>
            <w14:solidFill>
              <w14:schemeClr w14:val="tx1"/>
            </w14:solidFill>
          </w14:textFill>
        </w:rPr>
        <w:t>）《苏州市市级体育产业补贴项目实施细则》（苏体规〔2020〕2号）《苏州市市级体育产业贷款贴息项目实施细则》（苏体规〔2020〕3号）</w:t>
      </w:r>
      <w:r>
        <w:rPr>
          <w:rFonts w:hint="eastAsia" w:eastAsia="方正仿宋_GBK"/>
          <w:color w:val="000000" w:themeColor="text1"/>
          <w:kern w:val="0"/>
          <w:sz w:val="32"/>
          <w:szCs w:val="32"/>
          <w:lang w:eastAsia="zh-CN"/>
          <w14:textFill>
            <w14:solidFill>
              <w14:schemeClr w14:val="tx1"/>
            </w14:solidFill>
          </w14:textFill>
        </w:rPr>
        <w:t>精神</w:t>
      </w:r>
      <w:r>
        <w:rPr>
          <w:rFonts w:hint="eastAsia" w:eastAsia="方正仿宋_GBK"/>
          <w:color w:val="000000" w:themeColor="text1"/>
          <w:kern w:val="0"/>
          <w:sz w:val="32"/>
          <w:szCs w:val="32"/>
          <w14:textFill>
            <w14:solidFill>
              <w14:schemeClr w14:val="tx1"/>
            </w14:solidFill>
          </w14:textFill>
        </w:rPr>
        <w:t>，</w:t>
      </w:r>
      <w:r>
        <w:rPr>
          <w:rFonts w:hint="eastAsia" w:eastAsia="方正仿宋_GBK"/>
          <w:color w:val="000000" w:themeColor="text1"/>
          <w:kern w:val="0"/>
          <w:sz w:val="32"/>
          <w:szCs w:val="32"/>
          <w:lang w:eastAsia="zh-CN"/>
          <w14:textFill>
            <w14:solidFill>
              <w14:schemeClr w14:val="tx1"/>
            </w14:solidFill>
          </w14:textFill>
        </w:rPr>
        <w:t>经研究，决定扶持一批</w:t>
      </w:r>
      <w:r>
        <w:rPr>
          <w:rFonts w:hint="eastAsia" w:eastAsia="方正仿宋_GBK"/>
          <w:color w:val="000000" w:themeColor="text1"/>
          <w:kern w:val="0"/>
          <w:sz w:val="32"/>
          <w:szCs w:val="32"/>
          <w14:textFill>
            <w14:solidFill>
              <w14:schemeClr w14:val="tx1"/>
            </w14:solidFill>
          </w14:textFill>
        </w:rPr>
        <w:t>具有显著经济社会效益，发展前景好、带动能力强、影响力大的体育产业项目</w:t>
      </w:r>
      <w:r>
        <w:rPr>
          <w:rFonts w:hint="eastAsia" w:eastAsia="方正仿宋_GBK"/>
          <w:color w:val="000000" w:themeColor="text1"/>
          <w:kern w:val="0"/>
          <w:sz w:val="32"/>
          <w:szCs w:val="32"/>
          <w:lang w:eastAsia="zh-CN"/>
          <w14:textFill>
            <w14:solidFill>
              <w14:schemeClr w14:val="tx1"/>
            </w14:solidFill>
          </w14:textFill>
        </w:rPr>
        <w:t>。</w:t>
      </w:r>
      <w:r>
        <w:rPr>
          <w:rFonts w:hint="eastAsia" w:eastAsia="方正仿宋_GBK"/>
          <w:color w:val="000000" w:themeColor="text1"/>
          <w:kern w:val="0"/>
          <w:sz w:val="32"/>
          <w:szCs w:val="32"/>
          <w14:textFill>
            <w14:solidFill>
              <w14:schemeClr w14:val="tx1"/>
            </w14:solidFill>
          </w14:textFill>
        </w:rPr>
        <w:t>现就202</w:t>
      </w:r>
      <w:r>
        <w:rPr>
          <w:rFonts w:hint="eastAsia" w:eastAsia="方正仿宋_GBK"/>
          <w:color w:val="000000" w:themeColor="text1"/>
          <w:kern w:val="0"/>
          <w:sz w:val="32"/>
          <w:szCs w:val="32"/>
          <w:lang w:val="en-US" w:eastAsia="zh-CN"/>
          <w14:textFill>
            <w14:solidFill>
              <w14:schemeClr w14:val="tx1"/>
            </w14:solidFill>
          </w14:textFill>
        </w:rPr>
        <w:t>3</w:t>
      </w:r>
      <w:r>
        <w:rPr>
          <w:rFonts w:hint="eastAsia" w:eastAsia="方正仿宋_GBK"/>
          <w:color w:val="000000" w:themeColor="text1"/>
          <w:kern w:val="0"/>
          <w:sz w:val="32"/>
          <w:szCs w:val="32"/>
          <w14:textFill>
            <w14:solidFill>
              <w14:schemeClr w14:val="tx1"/>
            </w14:solidFill>
          </w14:textFill>
        </w:rPr>
        <w:t>年度苏州市市级体育产业发展专项资金项目申报工作有关事项通知如下：</w:t>
      </w:r>
    </w:p>
    <w:p>
      <w:pPr>
        <w:keepNext w:val="0"/>
        <w:keepLines w:val="0"/>
        <w:pageBreakBefore w:val="0"/>
        <w:widowControl w:val="0"/>
        <w:kinsoku/>
        <w:wordWrap/>
        <w:overflowPunct w:val="0"/>
        <w:autoSpaceDE/>
        <w:bidi w:val="0"/>
        <w:spacing w:line="520" w:lineRule="exact"/>
        <w:ind w:firstLine="643"/>
        <w:jc w:val="left"/>
        <w:textAlignment w:val="auto"/>
        <w:outlineLvl w:val="0"/>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一、重点支持方向</w:t>
      </w:r>
    </w:p>
    <w:p>
      <w:pPr>
        <w:keepNext w:val="0"/>
        <w:keepLines w:val="0"/>
        <w:pageBreakBefore w:val="0"/>
        <w:widowControl w:val="0"/>
        <w:kinsoku/>
        <w:wordWrap/>
        <w:overflowPunct w:val="0"/>
        <w:autoSpaceDE/>
        <w:bidi w:val="0"/>
        <w:spacing w:line="520" w:lineRule="exact"/>
        <w:ind w:firstLine="629" w:firstLineChars="196"/>
        <w:textAlignment w:val="auto"/>
        <w:outlineLvl w:val="0"/>
        <w:rPr>
          <w:rFonts w:eastAsia="方正仿宋_GBK"/>
          <w:color w:val="000000" w:themeColor="text1"/>
          <w:kern w:val="0"/>
          <w:sz w:val="32"/>
          <w:szCs w:val="32"/>
          <w14:textFill>
            <w14:solidFill>
              <w14:schemeClr w14:val="tx1"/>
            </w14:solidFill>
          </w14:textFill>
        </w:rPr>
      </w:pPr>
      <w:r>
        <w:rPr>
          <w:rFonts w:hint="eastAsia" w:ascii="方正楷体_GBK" w:hAnsi="楷体" w:eastAsia="方正楷体_GBK"/>
          <w:b/>
          <w:color w:val="000000" w:themeColor="text1"/>
          <w:kern w:val="0"/>
          <w:sz w:val="32"/>
          <w:szCs w:val="32"/>
          <w14:textFill>
            <w14:solidFill>
              <w14:schemeClr w14:val="tx1"/>
            </w14:solidFill>
          </w14:textFill>
        </w:rPr>
        <w:t>（一）体育健身休闲服务类。</w:t>
      </w:r>
      <w:r>
        <w:rPr>
          <w:rFonts w:hint="eastAsia" w:eastAsia="方正仿宋_GBK"/>
          <w:color w:val="000000" w:themeColor="text1"/>
          <w:kern w:val="0"/>
          <w:sz w:val="32"/>
          <w:szCs w:val="32"/>
          <w14:textFill>
            <w14:solidFill>
              <w14:schemeClr w14:val="tx1"/>
            </w14:solidFill>
          </w14:textFill>
        </w:rPr>
        <w:t>体育服务内容和运作模式的创新；体育健身服务连锁发展与品牌打造；利用闲置设施改扩建体育健身场所；以运动康复、健康管理等为主要内容的体育健康服务；促进体育发展的中介服务平台建设等项目。</w:t>
      </w:r>
    </w:p>
    <w:p>
      <w:pPr>
        <w:keepNext w:val="0"/>
        <w:keepLines w:val="0"/>
        <w:pageBreakBefore w:val="0"/>
        <w:widowControl w:val="0"/>
        <w:kinsoku/>
        <w:wordWrap/>
        <w:overflowPunct w:val="0"/>
        <w:autoSpaceDE/>
        <w:bidi w:val="0"/>
        <w:spacing w:line="520" w:lineRule="exact"/>
        <w:ind w:firstLine="629" w:firstLineChars="196"/>
        <w:textAlignment w:val="auto"/>
        <w:outlineLvl w:val="0"/>
        <w:rPr>
          <w:rFonts w:eastAsia="方正仿宋_GBK"/>
          <w:color w:val="000000" w:themeColor="text1"/>
          <w:kern w:val="0"/>
          <w:sz w:val="32"/>
          <w:szCs w:val="32"/>
          <w14:textFill>
            <w14:solidFill>
              <w14:schemeClr w14:val="tx1"/>
            </w14:solidFill>
          </w14:textFill>
        </w:rPr>
      </w:pPr>
      <w:r>
        <w:rPr>
          <w:rFonts w:hint="eastAsia" w:ascii="方正楷体_GBK" w:hAnsi="楷体" w:eastAsia="方正楷体_GBK"/>
          <w:b/>
          <w:color w:val="000000" w:themeColor="text1"/>
          <w:kern w:val="0"/>
          <w:sz w:val="32"/>
          <w:szCs w:val="32"/>
          <w14:textFill>
            <w14:solidFill>
              <w14:schemeClr w14:val="tx1"/>
            </w14:solidFill>
          </w14:textFill>
        </w:rPr>
        <w:t>（二）体育场馆运营管理类</w:t>
      </w:r>
      <w:r>
        <w:rPr>
          <w:rFonts w:hint="eastAsia" w:ascii="方正楷体_GBK" w:hAnsi="楷体" w:eastAsia="方正楷体_GBK"/>
          <w:color w:val="000000" w:themeColor="text1"/>
          <w:kern w:val="0"/>
          <w:sz w:val="32"/>
          <w:szCs w:val="32"/>
          <w14:textFill>
            <w14:solidFill>
              <w14:schemeClr w14:val="tx1"/>
            </w14:solidFill>
          </w14:textFill>
        </w:rPr>
        <w:t>。</w:t>
      </w:r>
      <w:r>
        <w:rPr>
          <w:rFonts w:hint="eastAsia" w:eastAsia="方正仿宋_GBK"/>
          <w:color w:val="000000" w:themeColor="text1"/>
          <w:kern w:val="0"/>
          <w:sz w:val="32"/>
          <w:szCs w:val="32"/>
          <w14:textFill>
            <w14:solidFill>
              <w14:schemeClr w14:val="tx1"/>
            </w14:solidFill>
          </w14:textFill>
        </w:rPr>
        <w:t>体育场馆运营管理改革试点；体育场馆委托经营、托管经营、连锁经营、合作经营等运营管理模式的创新发展与运作；大型体育场馆以及开展体育健身服务的全民健身中心的综合开发利用；大型体育场馆闲置空间利用与功能整合提升；智慧体育场馆建设等项目。</w:t>
      </w:r>
    </w:p>
    <w:p>
      <w:pPr>
        <w:keepNext w:val="0"/>
        <w:keepLines w:val="0"/>
        <w:pageBreakBefore w:val="0"/>
        <w:widowControl w:val="0"/>
        <w:kinsoku/>
        <w:wordWrap/>
        <w:overflowPunct w:val="0"/>
        <w:autoSpaceDE/>
        <w:bidi w:val="0"/>
        <w:spacing w:line="520" w:lineRule="exact"/>
        <w:ind w:firstLine="629" w:firstLineChars="196"/>
        <w:textAlignment w:val="auto"/>
        <w:outlineLvl w:val="0"/>
        <w:rPr>
          <w:rFonts w:hint="eastAsia" w:eastAsia="方正仿宋_GBK"/>
          <w:color w:val="000000" w:themeColor="text1"/>
          <w:kern w:val="0"/>
          <w:sz w:val="32"/>
          <w:szCs w:val="32"/>
          <w14:textFill>
            <w14:solidFill>
              <w14:schemeClr w14:val="tx1"/>
            </w14:solidFill>
          </w14:textFill>
        </w:rPr>
      </w:pPr>
      <w:r>
        <w:rPr>
          <w:rFonts w:hint="eastAsia" w:eastAsia="方正楷体_GBK"/>
          <w:b/>
          <w:color w:val="000000" w:themeColor="text1"/>
          <w:kern w:val="0"/>
          <w:sz w:val="32"/>
          <w:szCs w:val="32"/>
          <w14:textFill>
            <w14:solidFill>
              <w14:schemeClr w14:val="tx1"/>
            </w14:solidFill>
          </w14:textFill>
        </w:rPr>
        <w:t>（三）体育培训类。</w:t>
      </w:r>
      <w:r>
        <w:rPr>
          <w:rFonts w:hint="eastAsia" w:eastAsia="方正仿宋_GBK"/>
          <w:color w:val="000000" w:themeColor="text1"/>
          <w:kern w:val="0"/>
          <w:sz w:val="32"/>
          <w:szCs w:val="32"/>
          <w14:textFill>
            <w14:solidFill>
              <w14:schemeClr w14:val="tx1"/>
            </w14:solidFill>
          </w14:textFill>
        </w:rPr>
        <w:t>体教融合开展的青少年体育培训；</w:t>
      </w:r>
      <w:r>
        <w:rPr>
          <w:rFonts w:hint="eastAsia" w:eastAsia="方正仿宋_GBK"/>
          <w:color w:val="000000" w:themeColor="text1"/>
          <w:kern w:val="0"/>
          <w:sz w:val="32"/>
          <w:szCs w:val="32"/>
          <w:lang w:eastAsia="zh-CN"/>
          <w14:textFill>
            <w14:solidFill>
              <w14:schemeClr w14:val="tx1"/>
            </w14:solidFill>
          </w14:textFill>
        </w:rPr>
        <w:t>结</w:t>
      </w:r>
      <w:r>
        <w:rPr>
          <w:rFonts w:hint="eastAsia" w:eastAsia="方正仿宋_GBK"/>
          <w:color w:val="000000" w:themeColor="text1"/>
          <w:kern w:val="0"/>
          <w:sz w:val="32"/>
          <w:szCs w:val="32"/>
          <w14:textFill>
            <w14:solidFill>
              <w14:schemeClr w14:val="tx1"/>
            </w14:solidFill>
          </w14:textFill>
        </w:rPr>
        <w:t>合体育基地、运动营地</w:t>
      </w:r>
      <w:r>
        <w:rPr>
          <w:rFonts w:hint="eastAsia" w:eastAsia="方正仿宋_GBK"/>
          <w:color w:val="000000" w:themeColor="text1"/>
          <w:kern w:val="0"/>
          <w:sz w:val="32"/>
          <w:szCs w:val="32"/>
          <w:lang w:eastAsia="zh-CN"/>
          <w14:textFill>
            <w14:solidFill>
              <w14:schemeClr w14:val="tx1"/>
            </w14:solidFill>
          </w14:textFill>
        </w:rPr>
        <w:t>等体育内容搭建的</w:t>
      </w:r>
      <w:r>
        <w:rPr>
          <w:rFonts w:hint="eastAsia" w:eastAsia="方正仿宋_GBK"/>
          <w:color w:val="000000" w:themeColor="text1"/>
          <w:kern w:val="0"/>
          <w:sz w:val="32"/>
          <w:szCs w:val="32"/>
          <w14:textFill>
            <w14:solidFill>
              <w14:schemeClr w14:val="tx1"/>
            </w14:solidFill>
          </w14:textFill>
        </w:rPr>
        <w:t>青少年研学基地</w:t>
      </w:r>
      <w:r>
        <w:rPr>
          <w:rFonts w:hint="eastAsia" w:eastAsia="方正仿宋_GBK"/>
          <w:color w:val="000000" w:themeColor="text1"/>
          <w:kern w:val="0"/>
          <w:sz w:val="32"/>
          <w:szCs w:val="32"/>
          <w:lang w:eastAsia="zh-CN"/>
          <w14:textFill>
            <w14:solidFill>
              <w14:schemeClr w14:val="tx1"/>
            </w14:solidFill>
          </w14:textFill>
        </w:rPr>
        <w:t>、</w:t>
      </w:r>
      <w:r>
        <w:rPr>
          <w:rFonts w:hint="eastAsia" w:eastAsia="方正仿宋_GBK"/>
          <w:color w:val="000000" w:themeColor="text1"/>
          <w:kern w:val="0"/>
          <w:sz w:val="32"/>
          <w:szCs w:val="32"/>
          <w14:textFill>
            <w14:solidFill>
              <w14:schemeClr w14:val="tx1"/>
            </w14:solidFill>
          </w14:textFill>
        </w:rPr>
        <w:t>体育培训平台和营地</w:t>
      </w:r>
      <w:r>
        <w:rPr>
          <w:rFonts w:hint="eastAsia" w:eastAsia="方正仿宋_GBK"/>
          <w:color w:val="000000" w:themeColor="text1"/>
          <w:kern w:val="0"/>
          <w:sz w:val="32"/>
          <w:szCs w:val="32"/>
          <w:lang w:eastAsia="zh-CN"/>
          <w14:textFill>
            <w14:solidFill>
              <w14:schemeClr w14:val="tx1"/>
            </w14:solidFill>
          </w14:textFill>
        </w:rPr>
        <w:t>；</w:t>
      </w:r>
      <w:r>
        <w:rPr>
          <w:rFonts w:hint="eastAsia" w:eastAsia="方正仿宋_GBK"/>
          <w:b w:val="0"/>
          <w:bCs w:val="0"/>
          <w:color w:val="000000" w:themeColor="text1"/>
          <w:kern w:val="0"/>
          <w:sz w:val="32"/>
          <w:szCs w:val="32"/>
          <w14:textFill>
            <w14:solidFill>
              <w14:schemeClr w14:val="tx1"/>
            </w14:solidFill>
          </w14:textFill>
        </w:rPr>
        <w:t>体</w:t>
      </w:r>
      <w:r>
        <w:rPr>
          <w:rFonts w:hint="eastAsia" w:eastAsia="方正仿宋_GBK"/>
          <w:color w:val="000000" w:themeColor="text1"/>
          <w:kern w:val="0"/>
          <w:sz w:val="32"/>
          <w:szCs w:val="32"/>
          <w14:textFill>
            <w14:solidFill>
              <w14:schemeClr w14:val="tx1"/>
            </w14:solidFill>
          </w14:textFill>
        </w:rPr>
        <w:t>育培训品牌打造；线上体育培训等体育培训模式创新和产品创新等项目。</w:t>
      </w:r>
    </w:p>
    <w:p>
      <w:pPr>
        <w:keepNext w:val="0"/>
        <w:keepLines w:val="0"/>
        <w:pageBreakBefore w:val="0"/>
        <w:widowControl w:val="0"/>
        <w:kinsoku/>
        <w:wordWrap/>
        <w:overflowPunct w:val="0"/>
        <w:autoSpaceDE/>
        <w:bidi w:val="0"/>
        <w:spacing w:line="520" w:lineRule="exact"/>
        <w:ind w:firstLine="629" w:firstLineChars="196"/>
        <w:textAlignment w:val="auto"/>
        <w:outlineLvl w:val="0"/>
        <w:rPr>
          <w:rFonts w:eastAsia="方正仿宋_GBK"/>
          <w:color w:val="000000" w:themeColor="text1"/>
          <w:kern w:val="0"/>
          <w:sz w:val="32"/>
          <w:szCs w:val="32"/>
          <w14:textFill>
            <w14:solidFill>
              <w14:schemeClr w14:val="tx1"/>
            </w14:solidFill>
          </w14:textFill>
        </w:rPr>
      </w:pPr>
      <w:r>
        <w:rPr>
          <w:rFonts w:hint="eastAsia" w:eastAsia="方正楷体_GBK"/>
          <w:b/>
          <w:color w:val="000000" w:themeColor="text1"/>
          <w:kern w:val="0"/>
          <w:sz w:val="32"/>
          <w:szCs w:val="32"/>
          <w14:textFill>
            <w14:solidFill>
              <w14:schemeClr w14:val="tx1"/>
            </w14:solidFill>
          </w14:textFill>
        </w:rPr>
        <w:t>（四）</w:t>
      </w:r>
      <w:r>
        <w:rPr>
          <w:rFonts w:eastAsia="方正楷体_GBK"/>
          <w:b/>
          <w:color w:val="000000" w:themeColor="text1"/>
          <w:kern w:val="0"/>
          <w:sz w:val="32"/>
          <w:szCs w:val="32"/>
          <w14:textFill>
            <w14:solidFill>
              <w14:schemeClr w14:val="tx1"/>
            </w14:solidFill>
          </w14:textFill>
        </w:rPr>
        <w:t>体育赛事活动类。</w:t>
      </w:r>
      <w:r>
        <w:rPr>
          <w:rFonts w:eastAsia="方正仿宋_GBK"/>
          <w:color w:val="000000" w:themeColor="text1"/>
          <w:kern w:val="0"/>
          <w:sz w:val="32"/>
          <w:szCs w:val="32"/>
          <w14:textFill>
            <w14:solidFill>
              <w14:schemeClr w14:val="tx1"/>
            </w14:solidFill>
          </w14:textFill>
        </w:rPr>
        <w:t>具有自主知识产权</w:t>
      </w:r>
      <w:r>
        <w:rPr>
          <w:rFonts w:hint="eastAsia" w:eastAsia="方正仿宋_GBK"/>
          <w:color w:val="000000" w:themeColor="text1"/>
          <w:kern w:val="0"/>
          <w:sz w:val="32"/>
          <w:szCs w:val="32"/>
          <w14:textFill>
            <w14:solidFill>
              <w14:schemeClr w14:val="tx1"/>
            </w14:solidFill>
          </w14:textFill>
        </w:rPr>
        <w:t>且处于初始培育期</w:t>
      </w:r>
      <w:r>
        <w:rPr>
          <w:rFonts w:eastAsia="方正仿宋_GBK"/>
          <w:color w:val="000000" w:themeColor="text1"/>
          <w:kern w:val="0"/>
          <w:sz w:val="32"/>
          <w:szCs w:val="32"/>
          <w14:textFill>
            <w14:solidFill>
              <w14:schemeClr w14:val="tx1"/>
            </w14:solidFill>
          </w14:textFill>
        </w:rPr>
        <w:t>的品牌赛事；申、承办的影响较大的国内外重大体育赛事；体育传统品牌赛事；</w:t>
      </w:r>
      <w:r>
        <w:rPr>
          <w:rFonts w:hint="eastAsia" w:eastAsia="方正仿宋_GBK"/>
          <w:color w:val="000000" w:themeColor="text1"/>
          <w:kern w:val="0"/>
          <w:sz w:val="32"/>
          <w:szCs w:val="32"/>
          <w14:textFill>
            <w14:solidFill>
              <w14:schemeClr w14:val="tx1"/>
            </w14:solidFill>
          </w14:textFill>
        </w:rPr>
        <w:t>历史文化悠久的传统（特色）群体赛事；社会力量举办（承办）的体育赛事活动，特别是</w:t>
      </w:r>
      <w:r>
        <w:rPr>
          <w:rFonts w:eastAsia="方正仿宋_GBK"/>
          <w:color w:val="000000" w:themeColor="text1"/>
          <w:sz w:val="32"/>
          <w:szCs w:val="32"/>
          <w14:textFill>
            <w14:solidFill>
              <w14:schemeClr w14:val="tx1"/>
            </w14:solidFill>
          </w14:textFill>
        </w:rPr>
        <w:t>参与人数多、产业属性强、社会关注度高的</w:t>
      </w:r>
      <w:r>
        <w:rPr>
          <w:rFonts w:hint="eastAsia" w:eastAsia="方正仿宋_GBK"/>
          <w:color w:val="000000" w:themeColor="text1"/>
          <w:sz w:val="32"/>
          <w:szCs w:val="32"/>
          <w14:textFill>
            <w14:solidFill>
              <w14:schemeClr w14:val="tx1"/>
            </w14:solidFill>
          </w14:textFill>
        </w:rPr>
        <w:t>商业</w:t>
      </w:r>
      <w:r>
        <w:rPr>
          <w:rFonts w:eastAsia="方正仿宋_GBK"/>
          <w:color w:val="000000" w:themeColor="text1"/>
          <w:sz w:val="32"/>
          <w:szCs w:val="32"/>
          <w14:textFill>
            <w14:solidFill>
              <w14:schemeClr w14:val="tx1"/>
            </w14:solidFill>
          </w14:textFill>
        </w:rPr>
        <w:t>赛事</w:t>
      </w:r>
      <w:r>
        <w:rPr>
          <w:rFonts w:hint="eastAsia" w:eastAsia="方正仿宋_GBK"/>
          <w:color w:val="000000" w:themeColor="text1"/>
          <w:kern w:val="0"/>
          <w:sz w:val="32"/>
          <w:szCs w:val="32"/>
          <w14:textFill>
            <w14:solidFill>
              <w14:schemeClr w14:val="tx1"/>
            </w14:solidFill>
          </w14:textFill>
        </w:rPr>
        <w:t>；体育赛事专业运营机构建设等项目。</w:t>
      </w:r>
    </w:p>
    <w:p>
      <w:pPr>
        <w:keepNext w:val="0"/>
        <w:keepLines w:val="0"/>
        <w:pageBreakBefore w:val="0"/>
        <w:widowControl w:val="0"/>
        <w:kinsoku/>
        <w:wordWrap/>
        <w:overflowPunct w:val="0"/>
        <w:autoSpaceDE/>
        <w:bidi w:val="0"/>
        <w:spacing w:line="520" w:lineRule="exact"/>
        <w:ind w:firstLine="629" w:firstLineChars="196"/>
        <w:textAlignment w:val="auto"/>
        <w:outlineLvl w:val="0"/>
        <w:rPr>
          <w:rFonts w:hint="default" w:eastAsia="方正仿宋_GBK"/>
          <w:color w:val="000000" w:themeColor="text1"/>
          <w:sz w:val="32"/>
          <w:szCs w:val="32"/>
          <w:lang w:val="en-US" w:eastAsia="zh-CN"/>
          <w14:textFill>
            <w14:solidFill>
              <w14:schemeClr w14:val="tx1"/>
            </w14:solidFill>
          </w14:textFill>
        </w:rPr>
      </w:pPr>
      <w:r>
        <w:rPr>
          <w:rFonts w:hint="eastAsia" w:eastAsia="方正楷体_GBK"/>
          <w:b/>
          <w:color w:val="000000" w:themeColor="text1"/>
          <w:kern w:val="0"/>
          <w:sz w:val="32"/>
          <w:szCs w:val="32"/>
          <w14:textFill>
            <w14:solidFill>
              <w14:schemeClr w14:val="tx1"/>
            </w14:solidFill>
          </w14:textFill>
        </w:rPr>
        <w:t>（五）</w:t>
      </w:r>
      <w:r>
        <w:rPr>
          <w:rFonts w:eastAsia="方正楷体_GBK"/>
          <w:b/>
          <w:color w:val="000000" w:themeColor="text1"/>
          <w:kern w:val="0"/>
          <w:sz w:val="32"/>
          <w:szCs w:val="32"/>
          <w14:textFill>
            <w14:solidFill>
              <w14:schemeClr w14:val="tx1"/>
            </w14:solidFill>
          </w14:textFill>
        </w:rPr>
        <w:t>体育装备类。</w:t>
      </w:r>
      <w:r>
        <w:rPr>
          <w:rFonts w:hint="eastAsia" w:eastAsia="方正仿宋_GBK"/>
          <w:color w:val="000000" w:themeColor="text1"/>
          <w:sz w:val="32"/>
          <w:szCs w:val="32"/>
          <w14:textFill>
            <w14:solidFill>
              <w14:schemeClr w14:val="tx1"/>
            </w14:solidFill>
          </w14:textFill>
        </w:rPr>
        <w:t>体育装备科技创新、智能产品开发；品牌建设及商业模式创新等</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利用虚拟现实、人工智能、物联网等技术</w:t>
      </w:r>
      <w:r>
        <w:rPr>
          <w:rFonts w:hint="eastAsia" w:eastAsia="方正仿宋_GBK"/>
          <w:color w:val="000000" w:themeColor="text1"/>
          <w:sz w:val="32"/>
          <w:szCs w:val="32"/>
          <w:lang w:eastAsia="zh-CN"/>
          <w14:textFill>
            <w14:solidFill>
              <w14:schemeClr w14:val="tx1"/>
            </w14:solidFill>
          </w14:textFill>
        </w:rPr>
        <w:t>的</w:t>
      </w:r>
      <w:r>
        <w:rPr>
          <w:rFonts w:hint="eastAsia" w:eastAsia="方正仿宋_GBK"/>
          <w:color w:val="000000" w:themeColor="text1"/>
          <w:sz w:val="32"/>
          <w:szCs w:val="32"/>
          <w14:textFill>
            <w14:solidFill>
              <w14:schemeClr w14:val="tx1"/>
            </w14:solidFill>
          </w14:textFill>
        </w:rPr>
        <w:t>智能穿戴设备</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体育领域相关</w:t>
      </w:r>
      <w:r>
        <w:rPr>
          <w:rFonts w:hint="eastAsia" w:eastAsia="方正仿宋_GBK"/>
          <w:color w:val="000000" w:themeColor="text1"/>
          <w:sz w:val="32"/>
          <w:szCs w:val="32"/>
          <w:lang w:eastAsia="zh-CN"/>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研发制造。</w:t>
      </w:r>
    </w:p>
    <w:p>
      <w:pPr>
        <w:keepNext w:val="0"/>
        <w:keepLines w:val="0"/>
        <w:pageBreakBefore w:val="0"/>
        <w:widowControl w:val="0"/>
        <w:kinsoku/>
        <w:wordWrap/>
        <w:overflowPunct w:val="0"/>
        <w:autoSpaceDE/>
        <w:bidi w:val="0"/>
        <w:spacing w:line="520" w:lineRule="exact"/>
        <w:ind w:firstLine="642" w:firstLineChars="200"/>
        <w:textAlignment w:val="auto"/>
        <w:outlineLvl w:val="0"/>
        <w:rPr>
          <w:rFonts w:eastAsia="方正仿宋_GBK"/>
          <w:bCs/>
          <w:color w:val="000000" w:themeColor="text1"/>
          <w:kern w:val="0"/>
          <w:sz w:val="32"/>
          <w:szCs w:val="32"/>
          <w14:textFill>
            <w14:solidFill>
              <w14:schemeClr w14:val="tx1"/>
            </w14:solidFill>
          </w14:textFill>
        </w:rPr>
      </w:pPr>
      <w:r>
        <w:rPr>
          <w:rFonts w:hint="eastAsia" w:eastAsia="方正楷体_GBK"/>
          <w:b/>
          <w:color w:val="000000" w:themeColor="text1"/>
          <w:kern w:val="0"/>
          <w:sz w:val="32"/>
          <w:szCs w:val="32"/>
          <w14:textFill>
            <w14:solidFill>
              <w14:schemeClr w14:val="tx1"/>
            </w14:solidFill>
          </w14:textFill>
        </w:rPr>
        <w:t>（六）体育</w:t>
      </w:r>
      <w:r>
        <w:rPr>
          <w:rFonts w:eastAsia="方正楷体_GBK"/>
          <w:b/>
          <w:color w:val="000000" w:themeColor="text1"/>
          <w:kern w:val="0"/>
          <w:sz w:val="32"/>
          <w:szCs w:val="32"/>
          <w14:textFill>
            <w14:solidFill>
              <w14:schemeClr w14:val="tx1"/>
            </w14:solidFill>
          </w14:textFill>
        </w:rPr>
        <w:t>产业基地类。</w:t>
      </w:r>
      <w:r>
        <w:rPr>
          <w:rFonts w:hint="eastAsia" w:ascii="方正仿宋_GBK" w:eastAsia="方正仿宋_GBK"/>
          <w:color w:val="000000" w:themeColor="text1"/>
          <w:kern w:val="0"/>
          <w:sz w:val="32"/>
          <w:szCs w:val="32"/>
          <w14:textFill>
            <w14:solidFill>
              <w14:schemeClr w14:val="tx1"/>
            </w14:solidFill>
          </w14:textFill>
        </w:rPr>
        <w:t>国家体育产业基地建设和体育健康特色小镇建设；</w:t>
      </w:r>
      <w:r>
        <w:rPr>
          <w:rFonts w:hint="eastAsia" w:ascii="方正仿宋_GBK" w:hAnsi="仿宋" w:eastAsia="方正仿宋_GBK"/>
          <w:color w:val="000000" w:themeColor="text1"/>
          <w:kern w:val="0"/>
          <w:sz w:val="32"/>
          <w:szCs w:val="32"/>
          <w14:textFill>
            <w14:solidFill>
              <w14:schemeClr w14:val="tx1"/>
            </w14:solidFill>
          </w14:textFill>
        </w:rPr>
        <w:t>省级综合类、特色类</w:t>
      </w:r>
      <w:r>
        <w:rPr>
          <w:rFonts w:hint="eastAsia" w:ascii="方正仿宋_GBK" w:eastAsia="方正仿宋_GBK"/>
          <w:color w:val="000000" w:themeColor="text1"/>
          <w:kern w:val="0"/>
          <w:sz w:val="32"/>
          <w:szCs w:val="32"/>
          <w14:textFill>
            <w14:solidFill>
              <w14:schemeClr w14:val="tx1"/>
            </w14:solidFill>
          </w14:textFill>
        </w:rPr>
        <w:t>体育产业基地培育；提升体育产业基地水平和功能的公共服务平台建设；特色体育产业园区建设等</w:t>
      </w:r>
      <w:r>
        <w:rPr>
          <w:rFonts w:hint="eastAsia" w:eastAsia="方正仿宋_GBK"/>
          <w:color w:val="000000" w:themeColor="text1"/>
          <w:kern w:val="0"/>
          <w:sz w:val="32"/>
          <w:szCs w:val="32"/>
          <w14:textFill>
            <w14:solidFill>
              <w14:schemeClr w14:val="tx1"/>
            </w14:solidFill>
          </w14:textFill>
        </w:rPr>
        <w:t>项目</w:t>
      </w:r>
      <w:r>
        <w:rPr>
          <w:rFonts w:hint="eastAsia" w:ascii="方正仿宋_GBK" w:eastAsia="方正仿宋_GBK"/>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autoSpaceDE/>
        <w:bidi w:val="0"/>
        <w:spacing w:line="520" w:lineRule="exact"/>
        <w:ind w:firstLine="642" w:firstLineChars="200"/>
        <w:textAlignment w:val="auto"/>
        <w:outlineLvl w:val="0"/>
        <w:rPr>
          <w:rFonts w:eastAsia="方正楷体_GBK"/>
          <w:b/>
          <w:color w:val="000000" w:themeColor="text1"/>
          <w:kern w:val="0"/>
          <w:sz w:val="32"/>
          <w:szCs w:val="32"/>
          <w14:textFill>
            <w14:solidFill>
              <w14:schemeClr w14:val="tx1"/>
            </w14:solidFill>
          </w14:textFill>
        </w:rPr>
      </w:pPr>
      <w:r>
        <w:rPr>
          <w:rFonts w:hint="eastAsia" w:eastAsia="方正楷体_GBK"/>
          <w:b/>
          <w:color w:val="000000" w:themeColor="text1"/>
          <w:kern w:val="0"/>
          <w:sz w:val="32"/>
          <w:szCs w:val="32"/>
          <w14:textFill>
            <w14:solidFill>
              <w14:schemeClr w14:val="tx1"/>
            </w14:solidFill>
          </w14:textFill>
        </w:rPr>
        <w:t>（七）体育资源社会化运作类。</w:t>
      </w:r>
      <w:r>
        <w:rPr>
          <w:rFonts w:hint="eastAsia" w:ascii="方正仿宋_GBK" w:eastAsia="方正仿宋_GBK"/>
          <w:color w:val="000000" w:themeColor="text1"/>
          <w:kern w:val="0"/>
          <w:sz w:val="32"/>
          <w:szCs w:val="32"/>
          <w14:textFill>
            <w14:solidFill>
              <w14:schemeClr w14:val="tx1"/>
            </w14:solidFill>
          </w14:textFill>
        </w:rPr>
        <w:t>高水平运动队办队模式创新；</w:t>
      </w:r>
      <w:r>
        <w:rPr>
          <w:rFonts w:hint="eastAsia" w:ascii="方正仿宋_GBK" w:eastAsia="方正仿宋_GBK"/>
          <w:bCs/>
          <w:color w:val="000000" w:themeColor="text1"/>
          <w:kern w:val="0"/>
          <w:sz w:val="32"/>
          <w:szCs w:val="32"/>
          <w14:textFill>
            <w14:solidFill>
              <w14:schemeClr w14:val="tx1"/>
            </w14:solidFill>
          </w14:textFill>
        </w:rPr>
        <w:t>竞技体育后备人才培养社会化运作；依托职业联赛开展的体育产业创新运营；职业体育俱乐部建设；体</w:t>
      </w:r>
      <w:r>
        <w:rPr>
          <w:rFonts w:hint="eastAsia" w:eastAsia="方正仿宋_GBK"/>
          <w:bCs/>
          <w:color w:val="000000" w:themeColor="text1"/>
          <w:kern w:val="0"/>
          <w:sz w:val="32"/>
          <w:szCs w:val="32"/>
          <w14:textFill>
            <w14:solidFill>
              <w14:schemeClr w14:val="tx1"/>
            </w14:solidFill>
          </w14:textFill>
        </w:rPr>
        <w:t>育社会组织实体化运作等</w:t>
      </w:r>
      <w:r>
        <w:rPr>
          <w:rFonts w:hint="eastAsia" w:eastAsia="方正仿宋_GBK"/>
          <w:color w:val="000000" w:themeColor="text1"/>
          <w:kern w:val="0"/>
          <w:sz w:val="32"/>
          <w:szCs w:val="32"/>
          <w14:textFill>
            <w14:solidFill>
              <w14:schemeClr w14:val="tx1"/>
            </w14:solidFill>
          </w14:textFill>
        </w:rPr>
        <w:t>项目</w:t>
      </w:r>
      <w:r>
        <w:rPr>
          <w:rFonts w:hint="eastAsia" w:eastAsia="方正仿宋_GBK"/>
          <w:bCs/>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20" w:lineRule="exact"/>
        <w:ind w:firstLine="641"/>
        <w:jc w:val="left"/>
        <w:textAlignment w:val="auto"/>
        <w:outlineLvl w:val="0"/>
        <w:rPr>
          <w:rFonts w:hint="default" w:eastAsia="方正仿宋_GBK"/>
          <w:bCs/>
          <w:color w:val="000000" w:themeColor="text1"/>
          <w:kern w:val="0"/>
          <w:sz w:val="32"/>
          <w:szCs w:val="32"/>
          <w:lang w:val="en-US" w:eastAsia="zh-CN"/>
          <w14:textFill>
            <w14:solidFill>
              <w14:schemeClr w14:val="tx1"/>
            </w14:solidFill>
          </w14:textFill>
        </w:rPr>
      </w:pPr>
      <w:r>
        <w:rPr>
          <w:rFonts w:hint="default" w:eastAsia="方正楷体_GBK"/>
          <w:b/>
          <w:color w:val="000000" w:themeColor="text1"/>
          <w:kern w:val="0"/>
          <w:sz w:val="32"/>
          <w:szCs w:val="32"/>
          <w:lang w:val="en-US" w:eastAsia="zh-CN"/>
          <w14:textFill>
            <w14:solidFill>
              <w14:schemeClr w14:val="tx1"/>
            </w14:solidFill>
          </w14:textFill>
        </w:rPr>
        <w:t>（</w:t>
      </w:r>
      <w:r>
        <w:rPr>
          <w:rFonts w:hint="eastAsia" w:eastAsia="方正楷体_GBK"/>
          <w:b/>
          <w:color w:val="000000" w:themeColor="text1"/>
          <w:kern w:val="0"/>
          <w:sz w:val="32"/>
          <w:szCs w:val="32"/>
          <w:lang w:val="en-US" w:eastAsia="zh-CN"/>
          <w14:textFill>
            <w14:solidFill>
              <w14:schemeClr w14:val="tx1"/>
            </w14:solidFill>
          </w14:textFill>
        </w:rPr>
        <w:t>八</w:t>
      </w:r>
      <w:r>
        <w:rPr>
          <w:rFonts w:hint="default" w:eastAsia="方正楷体_GBK"/>
          <w:b/>
          <w:color w:val="000000" w:themeColor="text1"/>
          <w:kern w:val="0"/>
          <w:sz w:val="32"/>
          <w:szCs w:val="32"/>
          <w:lang w:val="en-US" w:eastAsia="zh-CN"/>
          <w14:textFill>
            <w14:solidFill>
              <w14:schemeClr w14:val="tx1"/>
            </w14:solidFill>
          </w14:textFill>
        </w:rPr>
        <w:t>）体育旅游与休闲类</w:t>
      </w:r>
      <w:r>
        <w:rPr>
          <w:rFonts w:hint="eastAsia" w:eastAsia="方正楷体_GBK"/>
          <w:b/>
          <w:color w:val="000000" w:themeColor="text1"/>
          <w:kern w:val="0"/>
          <w:sz w:val="32"/>
          <w:szCs w:val="32"/>
          <w:lang w:val="en-US" w:eastAsia="zh-CN"/>
          <w14:textFill>
            <w14:solidFill>
              <w14:schemeClr w14:val="tx1"/>
            </w14:solidFill>
          </w14:textFill>
        </w:rPr>
        <w:t>。</w:t>
      </w:r>
      <w:r>
        <w:rPr>
          <w:rFonts w:hint="eastAsia" w:eastAsia="方正仿宋_GBK"/>
          <w:bCs/>
          <w:color w:val="000000" w:themeColor="text1"/>
          <w:kern w:val="0"/>
          <w:sz w:val="32"/>
          <w:szCs w:val="32"/>
          <w14:textFill>
            <w14:solidFill>
              <w14:schemeClr w14:val="tx1"/>
            </w14:solidFill>
          </w14:textFill>
        </w:rPr>
        <w:t>山地户外、水上、冰雪、航空运动、汽车摩托车、</w:t>
      </w:r>
      <w:r>
        <w:rPr>
          <w:rFonts w:hint="eastAsia" w:eastAsia="方正仿宋_GBK"/>
          <w:color w:val="000000" w:themeColor="text1"/>
          <w:kern w:val="0"/>
          <w:sz w:val="32"/>
          <w:szCs w:val="32"/>
          <w:u w:val="none"/>
          <w14:textFill>
            <w14:solidFill>
              <w14:schemeClr w14:val="tx1"/>
            </w14:solidFill>
          </w14:textFill>
        </w:rPr>
        <w:t>电子竞技</w:t>
      </w:r>
      <w:r>
        <w:rPr>
          <w:rFonts w:hint="eastAsia" w:eastAsia="方正仿宋_GBK"/>
          <w:color w:val="000000" w:themeColor="text1"/>
          <w:kern w:val="0"/>
          <w:sz w:val="32"/>
          <w:szCs w:val="32"/>
          <w:u w:val="none"/>
          <w:lang w:eastAsia="zh-CN"/>
          <w14:textFill>
            <w14:solidFill>
              <w14:schemeClr w14:val="tx1"/>
            </w14:solidFill>
          </w14:textFill>
        </w:rPr>
        <w:t>、</w:t>
      </w:r>
      <w:r>
        <w:rPr>
          <w:rFonts w:hint="eastAsia" w:eastAsia="方正仿宋_GBK"/>
          <w:bCs/>
          <w:color w:val="000000" w:themeColor="text1"/>
          <w:kern w:val="0"/>
          <w:sz w:val="32"/>
          <w:szCs w:val="32"/>
          <w:u w:val="none"/>
          <w14:textFill>
            <w14:solidFill>
              <w14:schemeClr w14:val="tx1"/>
            </w14:solidFill>
          </w14:textFill>
        </w:rPr>
        <w:t>马术等时尚体育项目的打造；以运动休闲项目为核心内容和产品的打造及体旅融合发展项目；体育元素明显的</w:t>
      </w:r>
      <w:r>
        <w:rPr>
          <w:rFonts w:hint="eastAsia" w:eastAsia="方正仿宋_GBK"/>
          <w:bCs/>
          <w:color w:val="000000" w:themeColor="text1"/>
          <w:kern w:val="0"/>
          <w:sz w:val="32"/>
          <w:szCs w:val="32"/>
          <w:u w:val="none"/>
          <w:lang w:eastAsia="zh-CN"/>
          <w14:textFill>
            <w14:solidFill>
              <w14:schemeClr w14:val="tx1"/>
            </w14:solidFill>
          </w14:textFill>
        </w:rPr>
        <w:t>体育服务</w:t>
      </w:r>
      <w:r>
        <w:rPr>
          <w:rFonts w:hint="eastAsia" w:eastAsia="方正仿宋_GBK"/>
          <w:bCs/>
          <w:color w:val="000000" w:themeColor="text1"/>
          <w:kern w:val="0"/>
          <w:sz w:val="32"/>
          <w:szCs w:val="32"/>
          <w:u w:val="none"/>
          <w14:textFill>
            <w14:solidFill>
              <w14:schemeClr w14:val="tx1"/>
            </w14:solidFill>
          </w14:textFill>
        </w:rPr>
        <w:t>综合体打造；运动休闲项目与4A及以上景区的融合；</w:t>
      </w:r>
      <w:r>
        <w:rPr>
          <w:rFonts w:hint="eastAsia" w:eastAsia="方正仿宋_GBK"/>
          <w:bCs/>
          <w:color w:val="000000" w:themeColor="text1"/>
          <w:kern w:val="0"/>
          <w:sz w:val="32"/>
          <w:szCs w:val="32"/>
          <w:u w:val="none"/>
          <w:lang w:eastAsia="zh-CN"/>
          <w14:textFill>
            <w14:solidFill>
              <w14:schemeClr w14:val="tx1"/>
            </w14:solidFill>
          </w14:textFill>
        </w:rPr>
        <w:t>体育旅游</w:t>
      </w:r>
      <w:r>
        <w:rPr>
          <w:rFonts w:hint="eastAsia" w:eastAsia="方正仿宋_GBK"/>
          <w:bCs/>
          <w:color w:val="000000" w:themeColor="text1"/>
          <w:kern w:val="0"/>
          <w:sz w:val="32"/>
          <w:szCs w:val="32"/>
          <w:u w:val="none"/>
          <w14:textFill>
            <w14:solidFill>
              <w14:schemeClr w14:val="tx1"/>
            </w14:solidFill>
          </w14:textFill>
        </w:rPr>
        <w:t>精品项目</w:t>
      </w:r>
      <w:r>
        <w:rPr>
          <w:rFonts w:hint="eastAsia" w:eastAsia="方正仿宋_GBK"/>
          <w:bCs/>
          <w:color w:val="000000" w:themeColor="text1"/>
          <w:kern w:val="0"/>
          <w:sz w:val="32"/>
          <w:szCs w:val="32"/>
          <w14:textFill>
            <w14:solidFill>
              <w14:schemeClr w14:val="tx1"/>
            </w14:solidFill>
          </w14:textFill>
        </w:rPr>
        <w:t>的开发等。</w:t>
      </w:r>
    </w:p>
    <w:p>
      <w:pPr>
        <w:keepNext w:val="0"/>
        <w:keepLines w:val="0"/>
        <w:pageBreakBefore w:val="0"/>
        <w:widowControl w:val="0"/>
        <w:kinsoku/>
        <w:wordWrap/>
        <w:overflowPunct w:val="0"/>
        <w:topLinePunct w:val="0"/>
        <w:autoSpaceDE/>
        <w:autoSpaceDN/>
        <w:bidi w:val="0"/>
        <w:adjustRightInd/>
        <w:snapToGrid/>
        <w:spacing w:line="520" w:lineRule="exact"/>
        <w:ind w:firstLine="641"/>
        <w:jc w:val="left"/>
        <w:textAlignment w:val="auto"/>
        <w:outlineLvl w:val="0"/>
        <w:rPr>
          <w:rFonts w:hint="eastAsia" w:eastAsia="方正仿宋_GBK"/>
          <w:bCs/>
          <w:color w:val="000000" w:themeColor="text1"/>
          <w:kern w:val="0"/>
          <w:sz w:val="32"/>
          <w:szCs w:val="32"/>
          <w:lang w:val="en-US" w:eastAsia="zh-CN"/>
          <w14:textFill>
            <w14:solidFill>
              <w14:schemeClr w14:val="tx1"/>
            </w14:solidFill>
          </w14:textFill>
        </w:rPr>
      </w:pPr>
      <w:r>
        <w:rPr>
          <w:rFonts w:hint="eastAsia" w:eastAsia="方正楷体_GBK"/>
          <w:b/>
          <w:color w:val="000000" w:themeColor="text1"/>
          <w:kern w:val="0"/>
          <w:sz w:val="32"/>
          <w:szCs w:val="32"/>
          <w14:textFill>
            <w14:solidFill>
              <w14:schemeClr w14:val="tx1"/>
            </w14:solidFill>
          </w14:textFill>
        </w:rPr>
        <w:t>（</w:t>
      </w:r>
      <w:r>
        <w:rPr>
          <w:rFonts w:hint="eastAsia" w:eastAsia="方正楷体_GBK"/>
          <w:b/>
          <w:color w:val="000000" w:themeColor="text1"/>
          <w:kern w:val="0"/>
          <w:sz w:val="32"/>
          <w:szCs w:val="32"/>
          <w:lang w:eastAsia="zh-CN"/>
          <w14:textFill>
            <w14:solidFill>
              <w14:schemeClr w14:val="tx1"/>
            </w14:solidFill>
          </w14:textFill>
        </w:rPr>
        <w:t>九</w:t>
      </w:r>
      <w:r>
        <w:rPr>
          <w:rFonts w:hint="eastAsia" w:eastAsia="方正楷体_GBK"/>
          <w:b/>
          <w:color w:val="000000" w:themeColor="text1"/>
          <w:kern w:val="0"/>
          <w:sz w:val="32"/>
          <w:szCs w:val="32"/>
          <w14:textFill>
            <w14:solidFill>
              <w14:schemeClr w14:val="tx1"/>
            </w14:solidFill>
          </w14:textFill>
        </w:rPr>
        <w:t>）其他类。</w:t>
      </w:r>
      <w:r>
        <w:rPr>
          <w:rFonts w:hint="eastAsia" w:eastAsia="方正仿宋_GBK"/>
          <w:bCs/>
          <w:color w:val="000000" w:themeColor="text1"/>
          <w:kern w:val="0"/>
          <w:sz w:val="32"/>
          <w:szCs w:val="32"/>
          <w14:textFill>
            <w14:solidFill>
              <w14:schemeClr w14:val="tx1"/>
            </w14:solidFill>
          </w14:textFill>
        </w:rPr>
        <w:t>体育电商、展会活动、信息服务等公共体育服务平台建设；职业体育人才和体育产业创新人才引进；体育产业类论坛展会活动；体育社会组织实体化运作；体育康复、体育创意等领域的项目</w:t>
      </w:r>
      <w:r>
        <w:rPr>
          <w:rFonts w:hint="eastAsia" w:eastAsia="方正仿宋_GBK"/>
          <w:bCs/>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val="0"/>
        <w:autoSpaceDE/>
        <w:bidi w:val="0"/>
        <w:spacing w:line="520" w:lineRule="exact"/>
        <w:ind w:firstLine="643"/>
        <w:jc w:val="left"/>
        <w:textAlignment w:val="auto"/>
        <w:outlineLvl w:val="0"/>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二、申报项目要求</w:t>
      </w:r>
    </w:p>
    <w:p>
      <w:pPr>
        <w:keepNext w:val="0"/>
        <w:keepLines w:val="0"/>
        <w:pageBreakBefore w:val="0"/>
        <w:widowControl w:val="0"/>
        <w:kinsoku/>
        <w:wordWrap/>
        <w:overflowPunct w:val="0"/>
        <w:autoSpaceDE/>
        <w:bidi w:val="0"/>
        <w:spacing w:line="520" w:lineRule="exact"/>
        <w:ind w:firstLine="641"/>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申报项目需发展目标明确，具有较好的社会和经济效益，具有较强的产业属性和体育关联度。相关项目具体条件如下：</w:t>
      </w:r>
    </w:p>
    <w:p>
      <w:pPr>
        <w:keepNext w:val="0"/>
        <w:keepLines w:val="0"/>
        <w:pageBreakBefore w:val="0"/>
        <w:widowControl w:val="0"/>
        <w:kinsoku/>
        <w:wordWrap/>
        <w:overflowPunct w:val="0"/>
        <w:autoSpaceDE/>
        <w:bidi w:val="0"/>
        <w:spacing w:line="520" w:lineRule="exact"/>
        <w:ind w:firstLine="642" w:firstLineChars="200"/>
        <w:jc w:val="left"/>
        <w:textAlignment w:val="auto"/>
        <w:outlineLvl w:val="0"/>
        <w:rPr>
          <w:rFonts w:hint="eastAsia"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kern w:val="0"/>
          <w:sz w:val="32"/>
          <w:szCs w:val="32"/>
          <w14:textFill>
            <w14:solidFill>
              <w14:schemeClr w14:val="tx1"/>
            </w14:solidFill>
          </w14:textFill>
        </w:rPr>
        <w:t>（一）补贴项目</w:t>
      </w:r>
      <w:r>
        <w:rPr>
          <w:rFonts w:hint="eastAsia" w:ascii="仿宋_GB2312" w:hAnsi="仿宋" w:eastAsia="仿宋_GB2312"/>
          <w:b/>
          <w:color w:val="000000" w:themeColor="text1"/>
          <w:kern w:val="0"/>
          <w:sz w:val="32"/>
          <w:szCs w:val="32"/>
          <w:lang w:eastAsia="zh-CN"/>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申报项目</w:t>
      </w:r>
      <w:r>
        <w:rPr>
          <w:rFonts w:hint="eastAsia" w:ascii="仿宋_GB2312" w:hAnsi="仿宋" w:eastAsia="仿宋_GB2312"/>
          <w:color w:val="000000" w:themeColor="text1"/>
          <w:kern w:val="0"/>
          <w:sz w:val="32"/>
          <w:szCs w:val="32"/>
          <w:lang w:eastAsia="zh-CN"/>
          <w14:textFill>
            <w14:solidFill>
              <w14:schemeClr w14:val="tx1"/>
            </w14:solidFill>
          </w14:textFill>
        </w:rPr>
        <w:t>应为</w:t>
      </w:r>
      <w:r>
        <w:rPr>
          <w:rFonts w:hint="eastAsia" w:ascii="仿宋_GB2312" w:hAnsi="仿宋" w:eastAsia="仿宋_GB2312"/>
          <w:color w:val="000000" w:themeColor="text1"/>
          <w:kern w:val="0"/>
          <w:sz w:val="32"/>
          <w:szCs w:val="32"/>
          <w14:textFill>
            <w14:solidFill>
              <w14:schemeClr w14:val="tx1"/>
            </w14:solidFill>
          </w14:textFill>
        </w:rPr>
        <w:t>20</w:t>
      </w:r>
      <w:r>
        <w:rPr>
          <w:rFonts w:hint="eastAsia" w:ascii="仿宋_GB2312" w:hAnsi="仿宋" w:eastAsia="仿宋_GB2312"/>
          <w:color w:val="000000" w:themeColor="text1"/>
          <w:kern w:val="0"/>
          <w:sz w:val="32"/>
          <w:szCs w:val="32"/>
          <w:lang w:val="en-US" w:eastAsia="zh-CN"/>
          <w14:textFill>
            <w14:solidFill>
              <w14:schemeClr w14:val="tx1"/>
            </w14:solidFill>
          </w14:textFill>
        </w:rPr>
        <w:t>21至</w:t>
      </w:r>
      <w:r>
        <w:rPr>
          <w:rFonts w:hint="eastAsia" w:ascii="仿宋_GB2312" w:hAnsi="仿宋" w:eastAsia="仿宋_GB2312"/>
          <w:color w:val="000000" w:themeColor="text1"/>
          <w:kern w:val="0"/>
          <w:sz w:val="32"/>
          <w:szCs w:val="32"/>
          <w14:textFill>
            <w14:solidFill>
              <w14:schemeClr w14:val="tx1"/>
            </w14:solidFill>
          </w14:textFill>
        </w:rPr>
        <w:t>20</w:t>
      </w:r>
      <w:r>
        <w:rPr>
          <w:rFonts w:hint="eastAsia" w:ascii="仿宋_GB2312" w:hAnsi="仿宋" w:eastAsia="仿宋_GB2312"/>
          <w:color w:val="000000" w:themeColor="text1"/>
          <w:kern w:val="0"/>
          <w:sz w:val="32"/>
          <w:szCs w:val="32"/>
          <w:lang w:val="en-US" w:eastAsia="zh-CN"/>
          <w14:textFill>
            <w14:solidFill>
              <w14:schemeClr w14:val="tx1"/>
            </w14:solidFill>
          </w14:textFill>
        </w:rPr>
        <w:t>22</w:t>
      </w:r>
      <w:r>
        <w:rPr>
          <w:rFonts w:hint="eastAsia" w:ascii="仿宋_GB2312" w:hAnsi="仿宋" w:eastAsia="仿宋_GB2312"/>
          <w:color w:val="000000" w:themeColor="text1"/>
          <w:kern w:val="0"/>
          <w:sz w:val="32"/>
          <w:szCs w:val="32"/>
          <w14:textFill>
            <w14:solidFill>
              <w14:schemeClr w14:val="tx1"/>
            </w14:solidFill>
          </w14:textFill>
        </w:rPr>
        <w:t>年度</w:t>
      </w:r>
      <w:r>
        <w:rPr>
          <w:rFonts w:hint="eastAsia" w:ascii="仿宋_GB2312" w:hAnsi="仿宋" w:eastAsia="仿宋_GB2312"/>
          <w:color w:val="000000" w:themeColor="text1"/>
          <w:kern w:val="0"/>
          <w:sz w:val="32"/>
          <w:szCs w:val="32"/>
          <w14:textFill>
            <w14:solidFill>
              <w14:schemeClr w14:val="tx1"/>
            </w14:solidFill>
          </w14:textFill>
        </w:rPr>
        <w:t>内已完成且同一项目未获得过省、市级财政</w:t>
      </w:r>
      <w:r>
        <w:rPr>
          <w:rFonts w:hint="eastAsia" w:ascii="仿宋_GB2312" w:hAnsi="仿宋" w:eastAsia="仿宋_GB2312" w:cs="仿宋_GB2312"/>
          <w:color w:val="000000" w:themeColor="text1"/>
          <w:sz w:val="32"/>
          <w:szCs w:val="32"/>
          <w14:textFill>
            <w14:solidFill>
              <w14:schemeClr w14:val="tx1"/>
            </w14:solidFill>
          </w14:textFill>
        </w:rPr>
        <w:t>其他专项资金支持的项目</w:t>
      </w:r>
      <w:r>
        <w:rPr>
          <w:rFonts w:hint="eastAsia"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所有</w:t>
      </w:r>
      <w:r>
        <w:rPr>
          <w:rFonts w:hint="eastAsia" w:ascii="仿宋_GB2312" w:hAnsi="仿宋" w:eastAsia="仿宋_GB2312" w:cs="仿宋_GB2312"/>
          <w:color w:val="000000" w:themeColor="text1"/>
          <w:sz w:val="32"/>
          <w:szCs w:val="32"/>
          <w:lang w:eastAsia="zh-CN"/>
          <w14:textFill>
            <w14:solidFill>
              <w14:schemeClr w14:val="tx1"/>
            </w14:solidFill>
          </w14:textFill>
        </w:rPr>
        <w:t>补贴</w:t>
      </w:r>
      <w:r>
        <w:rPr>
          <w:rFonts w:hint="eastAsia" w:ascii="仿宋_GB2312" w:hAnsi="仿宋" w:eastAsia="仿宋_GB2312" w:cs="仿宋_GB2312"/>
          <w:color w:val="000000" w:themeColor="text1"/>
          <w:sz w:val="32"/>
          <w:szCs w:val="32"/>
          <w14:textFill>
            <w14:solidFill>
              <w14:schemeClr w14:val="tx1"/>
            </w14:solidFill>
          </w14:textFill>
        </w:rPr>
        <w:t>项目投资额</w:t>
      </w:r>
      <w:r>
        <w:rPr>
          <w:rFonts w:hint="eastAsia" w:ascii="仿宋_GB2312" w:hAnsi="仿宋" w:eastAsia="仿宋_GB2312" w:cs="仿宋_GB2312"/>
          <w:color w:val="000000" w:themeColor="text1"/>
          <w:sz w:val="32"/>
          <w:szCs w:val="32"/>
          <w:lang w:eastAsia="zh-CN"/>
          <w14:textFill>
            <w14:solidFill>
              <w14:schemeClr w14:val="tx1"/>
            </w14:solidFill>
          </w14:textFill>
        </w:rPr>
        <w:t>原则上</w:t>
      </w:r>
      <w:r>
        <w:rPr>
          <w:rFonts w:hint="eastAsia" w:ascii="仿宋_GB2312" w:hAnsi="仿宋" w:eastAsia="仿宋_GB2312" w:cs="仿宋_GB2312"/>
          <w:color w:val="000000" w:themeColor="text1"/>
          <w:sz w:val="32"/>
          <w:szCs w:val="32"/>
          <w14:textFill>
            <w14:solidFill>
              <w14:schemeClr w14:val="tx1"/>
            </w14:solidFill>
          </w14:textFill>
        </w:rPr>
        <w:t>不低于</w:t>
      </w:r>
      <w:r>
        <w:rPr>
          <w:rFonts w:hint="eastAsia" w:ascii="仿宋_GB2312" w:hAnsi="仿宋"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 w:eastAsia="仿宋_GB2312" w:cs="仿宋_GB2312"/>
          <w:color w:val="000000" w:themeColor="text1"/>
          <w:sz w:val="32"/>
          <w:szCs w:val="32"/>
          <w14:textFill>
            <w14:solidFill>
              <w14:schemeClr w14:val="tx1"/>
            </w14:solidFill>
          </w14:textFill>
        </w:rPr>
        <w:t>万元</w:t>
      </w:r>
      <w:r>
        <w:rPr>
          <w:rFonts w:hint="eastAsia" w:ascii="仿宋_GB2312" w:hAnsi="仿宋" w:eastAsia="仿宋_GB2312" w:cs="仿宋_GB2312"/>
          <w:color w:val="000000" w:themeColor="text1"/>
          <w:sz w:val="32"/>
          <w:szCs w:val="32"/>
          <w:lang w:eastAsia="zh-CN"/>
          <w14:textFill>
            <w14:solidFill>
              <w14:schemeClr w14:val="tx1"/>
            </w14:solidFill>
          </w14:textFill>
        </w:rPr>
        <w:t>（创新业态类的新兴体育产业项目投资额可放宽到</w:t>
      </w:r>
      <w:r>
        <w:rPr>
          <w:rFonts w:hint="eastAsia" w:ascii="仿宋_GB2312" w:hAnsi="仿宋" w:eastAsia="仿宋_GB2312" w:cs="仿宋_GB2312"/>
          <w:color w:val="000000" w:themeColor="text1"/>
          <w:sz w:val="32"/>
          <w:szCs w:val="32"/>
          <w:lang w:val="en-US" w:eastAsia="zh-CN"/>
          <w14:textFill>
            <w14:solidFill>
              <w14:schemeClr w14:val="tx1"/>
            </w14:solidFill>
          </w14:textFill>
        </w:rPr>
        <w:t>70万元</w:t>
      </w:r>
      <w:r>
        <w:rPr>
          <w:rFonts w:hint="eastAsia" w:ascii="仿宋_GB2312" w:hAnsi="仿宋" w:eastAsia="仿宋_GB2312" w:cs="仿宋_GB2312"/>
          <w:color w:val="000000" w:themeColor="text1"/>
          <w:sz w:val="32"/>
          <w:szCs w:val="32"/>
          <w:lang w:eastAsia="zh-CN"/>
          <w14:textFill>
            <w14:solidFill>
              <w14:schemeClr w14:val="tx1"/>
            </w14:solidFill>
          </w14:textFill>
        </w:rPr>
        <w:t>）</w:t>
      </w:r>
      <w:r>
        <w:rPr>
          <w:rFonts w:hint="eastAsia" w:ascii="仿宋_GB2312" w:hAnsi="仿宋"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val="0"/>
        <w:autoSpaceDE/>
        <w:bidi w:val="0"/>
        <w:spacing w:line="520" w:lineRule="exact"/>
        <w:ind w:firstLine="640" w:firstLineChars="200"/>
        <w:jc w:val="left"/>
        <w:textAlignment w:val="auto"/>
        <w:outlineLvl w:val="0"/>
        <w:rPr>
          <w:rFonts w:hint="default" w:eastAsia="方正仿宋_GBK"/>
          <w:bCs/>
          <w:color w:val="000000" w:themeColor="text1"/>
          <w:kern w:val="0"/>
          <w:sz w:val="32"/>
          <w:szCs w:val="32"/>
          <w:u w:val="none"/>
          <w:lang w:val="en-US" w:eastAsia="zh-CN"/>
          <w14:textFill>
            <w14:solidFill>
              <w14:schemeClr w14:val="tx1"/>
            </w14:solidFill>
          </w14:textFill>
        </w:rPr>
      </w:pPr>
      <w:r>
        <w:rPr>
          <w:rFonts w:hint="default" w:ascii="仿宋_GB2312" w:hAnsi="仿宋" w:eastAsia="仿宋_GB2312"/>
          <w:b w:val="0"/>
          <w:bCs/>
          <w:color w:val="000000" w:themeColor="text1"/>
          <w:kern w:val="0"/>
          <w:sz w:val="32"/>
          <w:szCs w:val="32"/>
          <w:lang w:val="en"/>
          <w14:textFill>
            <w14:solidFill>
              <w14:schemeClr w14:val="tx1"/>
            </w14:solidFill>
          </w14:textFill>
        </w:rPr>
        <w:t>1.</w:t>
      </w:r>
      <w:r>
        <w:rPr>
          <w:rFonts w:hint="eastAsia" w:ascii="仿宋_GB2312" w:hAnsi="仿宋" w:eastAsia="仿宋_GB2312" w:cs="仿宋_GB2312"/>
          <w:color w:val="000000" w:themeColor="text1"/>
          <w:sz w:val="32"/>
          <w:szCs w:val="32"/>
          <w:lang w:val="en" w:eastAsia="zh-CN"/>
          <w14:textFill>
            <w14:solidFill>
              <w14:schemeClr w14:val="tx1"/>
            </w14:solidFill>
          </w14:textFill>
        </w:rPr>
        <w:t>受</w:t>
      </w:r>
      <w:r>
        <w:rPr>
          <w:rFonts w:hint="eastAsia" w:ascii="仿宋_GB2312" w:hAnsi="仿宋" w:eastAsia="仿宋_GB2312" w:cs="仿宋_GB2312"/>
          <w:color w:val="000000" w:themeColor="text1"/>
          <w:sz w:val="32"/>
          <w:szCs w:val="32"/>
          <w14:textFill>
            <w14:solidFill>
              <w14:schemeClr w14:val="tx1"/>
            </w14:solidFill>
          </w14:textFill>
        </w:rPr>
        <w:t>新冠疫情</w:t>
      </w:r>
      <w:r>
        <w:rPr>
          <w:rFonts w:hint="eastAsia" w:ascii="仿宋_GB2312" w:hAnsi="仿宋" w:eastAsia="仿宋_GB2312" w:cs="仿宋_GB2312"/>
          <w:color w:val="000000" w:themeColor="text1"/>
          <w:sz w:val="32"/>
          <w:szCs w:val="32"/>
          <w:lang w:eastAsia="zh-CN"/>
          <w14:textFill>
            <w14:solidFill>
              <w14:schemeClr w14:val="tx1"/>
            </w14:solidFill>
          </w14:textFill>
        </w:rPr>
        <w:t>影响的</w:t>
      </w:r>
      <w:r>
        <w:rPr>
          <w:rFonts w:hint="eastAsia" w:ascii="仿宋_GB2312" w:hAnsi="仿宋" w:eastAsia="仿宋_GB2312" w:cs="仿宋_GB2312"/>
          <w:color w:val="000000" w:themeColor="text1"/>
          <w:sz w:val="32"/>
          <w:szCs w:val="32"/>
          <w14:textFill>
            <w14:solidFill>
              <w14:schemeClr w14:val="tx1"/>
            </w14:solidFill>
          </w14:textFill>
        </w:rPr>
        <w:t>体育</w:t>
      </w:r>
      <w:r>
        <w:rPr>
          <w:rFonts w:hint="eastAsia" w:ascii="仿宋_GB2312" w:hAnsi="仿宋" w:eastAsia="仿宋_GB2312" w:cs="仿宋_GB2312"/>
          <w:color w:val="000000" w:themeColor="text1"/>
          <w:sz w:val="32"/>
          <w:szCs w:val="32"/>
          <w:lang w:eastAsia="zh-CN"/>
          <w14:textFill>
            <w14:solidFill>
              <w14:schemeClr w14:val="tx1"/>
            </w14:solidFill>
          </w14:textFill>
        </w:rPr>
        <w:t>服务业</w:t>
      </w:r>
      <w:r>
        <w:rPr>
          <w:rFonts w:hint="eastAsia" w:ascii="仿宋_GB2312" w:hAnsi="仿宋" w:eastAsia="仿宋_GB2312" w:cs="仿宋_GB2312"/>
          <w:color w:val="000000" w:themeColor="text1"/>
          <w:sz w:val="32"/>
          <w:szCs w:val="32"/>
          <w14:textFill>
            <w14:solidFill>
              <w14:schemeClr w14:val="tx1"/>
            </w14:solidFill>
          </w14:textFill>
        </w:rPr>
        <w:t>企业</w:t>
      </w:r>
      <w:r>
        <w:rPr>
          <w:rFonts w:hint="eastAsia" w:ascii="仿宋_GB2312" w:hAnsi="仿宋" w:eastAsia="仿宋_GB2312" w:cs="仿宋_GB2312"/>
          <w:color w:val="000000" w:themeColor="text1"/>
          <w:sz w:val="32"/>
          <w:szCs w:val="32"/>
          <w:lang w:eastAsia="zh-CN"/>
          <w14:textFill>
            <w14:solidFill>
              <w14:schemeClr w14:val="tx1"/>
            </w14:solidFill>
          </w14:textFill>
        </w:rPr>
        <w:t>实施的体育产业项目，符合申报要求的予以</w:t>
      </w:r>
      <w:r>
        <w:rPr>
          <w:rFonts w:hint="eastAsia" w:ascii="仿宋_GB2312" w:hAnsi="仿宋" w:eastAsia="仿宋_GB2312" w:cs="仿宋_GB2312"/>
          <w:color w:val="000000" w:themeColor="text1"/>
          <w:sz w:val="32"/>
          <w:szCs w:val="32"/>
          <w:lang w:val="en" w:eastAsia="zh-CN"/>
          <w14:textFill>
            <w14:solidFill>
              <w14:schemeClr w14:val="tx1"/>
            </w14:solidFill>
          </w14:textFill>
        </w:rPr>
        <w:t>优先扶持</w:t>
      </w:r>
      <w:r>
        <w:rPr>
          <w:rFonts w:hint="eastAsia" w:ascii="仿宋_GB2312" w:hAnsi="仿宋"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val="0"/>
        <w:autoSpaceDE/>
        <w:bidi w:val="0"/>
        <w:spacing w:line="520" w:lineRule="exact"/>
        <w:ind w:firstLine="640" w:firstLineChars="200"/>
        <w:jc w:val="left"/>
        <w:textAlignment w:val="auto"/>
        <w:outlineLvl w:val="0"/>
        <w:rPr>
          <w:rFonts w:hint="eastAsia" w:ascii="仿宋_GB2312" w:hAnsi="仿宋" w:eastAsia="仿宋_GB2312"/>
          <w:b/>
          <w:color w:val="000000" w:themeColor="text1"/>
          <w:kern w:val="0"/>
          <w:sz w:val="32"/>
          <w:szCs w:val="32"/>
          <w:lang w:eastAsia="zh-CN"/>
          <w14:textFill>
            <w14:solidFill>
              <w14:schemeClr w14:val="tx1"/>
            </w14:solidFill>
          </w14:textFill>
        </w:rPr>
      </w:pPr>
      <w:r>
        <w:rPr>
          <w:rFonts w:hint="eastAsia" w:ascii="仿宋_GB2312" w:hAnsi="仿宋" w:eastAsia="仿宋_GB2312"/>
          <w:b w:val="0"/>
          <w:bCs/>
          <w:color w:val="000000" w:themeColor="text1"/>
          <w:kern w:val="0"/>
          <w:sz w:val="32"/>
          <w:szCs w:val="32"/>
          <w:lang w:val="en-US" w:eastAsia="zh-CN"/>
          <w14:textFill>
            <w14:solidFill>
              <w14:schemeClr w14:val="tx1"/>
            </w14:solidFill>
          </w14:textFill>
        </w:rPr>
        <w:t>2</w:t>
      </w:r>
      <w:r>
        <w:rPr>
          <w:rFonts w:hint="eastAsia" w:ascii="仿宋_GB2312" w:hAnsi="仿宋" w:eastAsia="仿宋_GB2312"/>
          <w:b w:val="0"/>
          <w:bCs/>
          <w:color w:val="000000" w:themeColor="text1"/>
          <w:kern w:val="0"/>
          <w:sz w:val="32"/>
          <w:szCs w:val="32"/>
          <w14:textFill>
            <w14:solidFill>
              <w14:schemeClr w14:val="tx1"/>
            </w14:solidFill>
          </w14:textFill>
        </w:rPr>
        <w:t>.体育健身连锁推广项目。</w:t>
      </w:r>
      <w:r>
        <w:rPr>
          <w:rFonts w:hint="eastAsia" w:ascii="仿宋_GB2312" w:hAnsi="仿宋" w:eastAsia="仿宋_GB2312"/>
          <w:color w:val="000000" w:themeColor="text1"/>
          <w:kern w:val="0"/>
          <w:sz w:val="32"/>
          <w:szCs w:val="32"/>
          <w14:textFill>
            <w14:solidFill>
              <w14:schemeClr w14:val="tx1"/>
            </w14:solidFill>
          </w14:textFill>
        </w:rPr>
        <w:t>优先支持:（1）阳光健身卡定点健身场馆连锁发展项目;（2）体育惠民消费行动合作场馆（单位）连锁发展项目;（3）有一定规模和影响力的健身品牌推广项目</w:t>
      </w:r>
      <w:r>
        <w:rPr>
          <w:rFonts w:hint="eastAsia" w:ascii="仿宋_GB2312" w:hAnsi="仿宋" w:eastAsia="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val="0"/>
        <w:autoSpaceDE/>
        <w:bidi w:val="0"/>
        <w:spacing w:line="520" w:lineRule="exact"/>
        <w:ind w:firstLine="640" w:firstLineChars="200"/>
        <w:jc w:val="left"/>
        <w:textAlignment w:val="auto"/>
        <w:outlineLvl w:val="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b w:val="0"/>
          <w:bCs/>
          <w:color w:val="000000" w:themeColor="text1"/>
          <w:kern w:val="0"/>
          <w:sz w:val="32"/>
          <w:szCs w:val="32"/>
          <w:lang w:val="en-US" w:eastAsia="zh-CN"/>
          <w14:textFill>
            <w14:solidFill>
              <w14:schemeClr w14:val="tx1"/>
            </w14:solidFill>
          </w14:textFill>
        </w:rPr>
        <w:t>3</w:t>
      </w:r>
      <w:r>
        <w:rPr>
          <w:rFonts w:hint="eastAsia" w:ascii="仿宋_GB2312" w:hAnsi="仿宋" w:eastAsia="仿宋_GB2312"/>
          <w:b w:val="0"/>
          <w:bCs/>
          <w:color w:val="000000" w:themeColor="text1"/>
          <w:kern w:val="0"/>
          <w:sz w:val="32"/>
          <w:szCs w:val="32"/>
          <w14:textFill>
            <w14:solidFill>
              <w14:schemeClr w14:val="tx1"/>
            </w14:solidFill>
          </w14:textFill>
        </w:rPr>
        <w:t>.体育赛事活动项目。赛事</w:t>
      </w:r>
      <w:r>
        <w:rPr>
          <w:rFonts w:hint="eastAsia" w:ascii="仿宋_GB2312" w:hAnsi="仿宋" w:eastAsia="仿宋_GB2312"/>
          <w:color w:val="000000" w:themeColor="text1"/>
          <w:kern w:val="0"/>
          <w:sz w:val="32"/>
          <w:szCs w:val="32"/>
          <w14:textFill>
            <w14:solidFill>
              <w14:schemeClr w14:val="tx1"/>
            </w14:solidFill>
          </w14:textFill>
        </w:rPr>
        <w:t>活动必须在苏州大市范围内举办，优先支持:（1）国家级、省级、市级品牌赛事活动;（2）中央级电视媒体进行直播的赛事活动。</w:t>
      </w:r>
    </w:p>
    <w:p>
      <w:pPr>
        <w:keepNext w:val="0"/>
        <w:keepLines w:val="0"/>
        <w:pageBreakBefore w:val="0"/>
        <w:widowControl w:val="0"/>
        <w:kinsoku/>
        <w:wordWrap/>
        <w:overflowPunct w:val="0"/>
        <w:autoSpaceDE/>
        <w:bidi w:val="0"/>
        <w:spacing w:line="520" w:lineRule="exact"/>
        <w:ind w:firstLine="627" w:firstLineChars="196"/>
        <w:textAlignment w:val="auto"/>
        <w:outlineLvl w:val="0"/>
        <w:rPr>
          <w:rFonts w:eastAsia="方正仿宋_GBK"/>
          <w:color w:val="000000" w:themeColor="text1"/>
          <w:kern w:val="0"/>
          <w:sz w:val="32"/>
          <w:szCs w:val="32"/>
          <w14:textFill>
            <w14:solidFill>
              <w14:schemeClr w14:val="tx1"/>
            </w14:solidFill>
          </w14:textFill>
        </w:rPr>
      </w:pPr>
      <w:r>
        <w:rPr>
          <w:rFonts w:hint="eastAsia" w:ascii="仿宋_GB2312" w:hAnsi="仿宋" w:eastAsia="仿宋_GB2312"/>
          <w:b w:val="0"/>
          <w:bCs/>
          <w:color w:val="000000" w:themeColor="text1"/>
          <w:kern w:val="0"/>
          <w:sz w:val="32"/>
          <w:szCs w:val="32"/>
          <w:lang w:val="en-US" w:eastAsia="zh-CN"/>
          <w14:textFill>
            <w14:solidFill>
              <w14:schemeClr w14:val="tx1"/>
            </w14:solidFill>
          </w14:textFill>
        </w:rPr>
        <w:t>4</w:t>
      </w:r>
      <w:r>
        <w:rPr>
          <w:rFonts w:hint="eastAsia" w:ascii="仿宋_GB2312" w:hAnsi="仿宋" w:eastAsia="仿宋_GB2312"/>
          <w:b w:val="0"/>
          <w:bCs/>
          <w:color w:val="000000" w:themeColor="text1"/>
          <w:kern w:val="0"/>
          <w:sz w:val="32"/>
          <w:szCs w:val="32"/>
          <w14:textFill>
            <w14:solidFill>
              <w14:schemeClr w14:val="tx1"/>
            </w14:solidFill>
          </w14:textFill>
        </w:rPr>
        <w:t>.本地体育商标（品牌）打造项目。</w:t>
      </w:r>
      <w:r>
        <w:rPr>
          <w:rFonts w:hint="eastAsia" w:ascii="仿宋_GB2312" w:hAnsi="仿宋" w:eastAsia="仿宋_GB2312"/>
          <w:color w:val="000000" w:themeColor="text1"/>
          <w:kern w:val="0"/>
          <w:sz w:val="32"/>
          <w:szCs w:val="32"/>
          <w14:textFill>
            <w14:solidFill>
              <w14:schemeClr w14:val="tx1"/>
            </w14:solidFill>
          </w14:textFill>
        </w:rPr>
        <w:t>优先支持:（1）具有独立国家商标注册证的苏州体育商标项目;（2）具有独立自主知识产权并在业内有一定知名度的苏州体育品牌项目；(3)</w:t>
      </w:r>
      <w:r>
        <w:rPr>
          <w:rFonts w:hint="eastAsia" w:eastAsia="方正仿宋_GBK"/>
          <w:color w:val="000000" w:themeColor="text1"/>
          <w:kern w:val="0"/>
          <w:sz w:val="32"/>
          <w:szCs w:val="32"/>
          <w14:textFill>
            <w14:solidFill>
              <w14:schemeClr w14:val="tx1"/>
            </w14:solidFill>
          </w14:textFill>
        </w:rPr>
        <w:t>具有一定影响力的体育中介服务平台项目。</w:t>
      </w:r>
    </w:p>
    <w:p>
      <w:pPr>
        <w:keepNext w:val="0"/>
        <w:keepLines w:val="0"/>
        <w:pageBreakBefore w:val="0"/>
        <w:widowControl w:val="0"/>
        <w:kinsoku/>
        <w:wordWrap/>
        <w:autoSpaceDE/>
        <w:bidi w:val="0"/>
        <w:spacing w:line="520" w:lineRule="exact"/>
        <w:ind w:firstLine="640" w:firstLineChars="200"/>
        <w:textAlignment w:val="auto"/>
        <w:rPr>
          <w:rFonts w:hint="eastAsia" w:eastAsia="仿宋_GB2312"/>
          <w:color w:val="000000" w:themeColor="text1"/>
          <w:sz w:val="32"/>
          <w:szCs w:val="32"/>
          <w:u w:val="single"/>
          <w:lang w:eastAsia="zh-CN"/>
          <w14:textFill>
            <w14:solidFill>
              <w14:schemeClr w14:val="tx1"/>
            </w14:solidFill>
          </w14:textFill>
        </w:rPr>
      </w:pPr>
      <w:r>
        <w:rPr>
          <w:rFonts w:hint="eastAsia" w:ascii="仿宋_GB2312" w:hAnsi="仿宋" w:eastAsia="仿宋_GB2312"/>
          <w:b w:val="0"/>
          <w:bCs/>
          <w:color w:val="000000" w:themeColor="text1"/>
          <w:kern w:val="0"/>
          <w:sz w:val="32"/>
          <w:szCs w:val="32"/>
          <w:lang w:val="en-US" w:eastAsia="zh-CN"/>
          <w14:textFill>
            <w14:solidFill>
              <w14:schemeClr w14:val="tx1"/>
            </w14:solidFill>
          </w14:textFill>
        </w:rPr>
        <w:t>5</w:t>
      </w:r>
      <w:r>
        <w:rPr>
          <w:rFonts w:hint="eastAsia" w:ascii="仿宋_GB2312" w:hAnsi="仿宋" w:eastAsia="仿宋_GB2312"/>
          <w:b w:val="0"/>
          <w:bCs/>
          <w:color w:val="000000" w:themeColor="text1"/>
          <w:kern w:val="0"/>
          <w:sz w:val="32"/>
          <w:szCs w:val="32"/>
          <w14:textFill>
            <w14:solidFill>
              <w14:schemeClr w14:val="tx1"/>
            </w14:solidFill>
          </w14:textFill>
        </w:rPr>
        <w:t>.体育服务综合体、体育产业基地等平台建设项目。</w:t>
      </w:r>
      <w:r>
        <w:rPr>
          <w:rFonts w:hint="eastAsia" w:ascii="仿宋_GB2312" w:hAnsi="仿宋" w:eastAsia="仿宋_GB2312"/>
          <w:color w:val="000000" w:themeColor="text1"/>
          <w:kern w:val="0"/>
          <w:sz w:val="32"/>
          <w:szCs w:val="32"/>
          <w14:textFill>
            <w14:solidFill>
              <w14:schemeClr w14:val="tx1"/>
            </w14:solidFill>
          </w14:textFill>
        </w:rPr>
        <w:t>主要是指发展较为成熟、具有引领示范作用、发展特色鲜明的体育产业集聚区域和城市功能区。优先支持：（1）已获得省、市级体育服务综合体称号的示范项目；（2）各级各类体育产业基地建设和运营项目</w:t>
      </w:r>
      <w:r>
        <w:rPr>
          <w:rFonts w:hint="eastAsia" w:ascii="仿宋_GB2312" w:hAnsi="仿宋" w:eastAsia="仿宋_GB2312"/>
          <w:color w:val="000000" w:themeColor="text1"/>
          <w:kern w:val="0"/>
          <w:sz w:val="32"/>
          <w:szCs w:val="32"/>
          <w:lang w:eastAsia="zh-CN"/>
          <w14:textFill>
            <w14:solidFill>
              <w14:schemeClr w14:val="tx1"/>
            </w14:solidFill>
          </w14:textFill>
        </w:rPr>
        <w:t>；（</w:t>
      </w:r>
      <w:r>
        <w:rPr>
          <w:rFonts w:hint="eastAsia" w:ascii="仿宋_GB2312" w:hAnsi="仿宋" w:eastAsia="仿宋_GB2312"/>
          <w:color w:val="000000" w:themeColor="text1"/>
          <w:kern w:val="0"/>
          <w:sz w:val="32"/>
          <w:szCs w:val="32"/>
          <w:lang w:val="en-US" w:eastAsia="zh-CN"/>
          <w14:textFill>
            <w14:solidFill>
              <w14:schemeClr w14:val="tx1"/>
            </w14:solidFill>
          </w14:textFill>
        </w:rPr>
        <w:t>3</w:t>
      </w:r>
      <w:r>
        <w:rPr>
          <w:rFonts w:hint="eastAsia" w:ascii="仿宋_GB2312" w:hAnsi="仿宋" w:eastAsia="仿宋_GB2312"/>
          <w:color w:val="000000" w:themeColor="text1"/>
          <w:kern w:val="0"/>
          <w:sz w:val="32"/>
          <w:szCs w:val="32"/>
          <w:lang w:eastAsia="zh-CN"/>
          <w14:textFill>
            <w14:solidFill>
              <w14:schemeClr w14:val="tx1"/>
            </w14:solidFill>
          </w14:textFill>
        </w:rPr>
        <w:t>）对疫情防控有突出贡献的体育企业</w:t>
      </w:r>
      <w:r>
        <w:rPr>
          <w:rFonts w:hint="eastAsia" w:ascii="仿宋_GB2312" w:hAnsi="仿宋" w:eastAsia="仿宋_GB2312" w:cs="仿宋_GB2312"/>
          <w:color w:val="000000" w:themeColor="text1"/>
          <w:sz w:val="32"/>
          <w:szCs w:val="32"/>
          <w:lang w:eastAsia="zh-CN"/>
          <w14:textFill>
            <w14:solidFill>
              <w14:schemeClr w14:val="tx1"/>
            </w14:solidFill>
          </w14:textFill>
        </w:rPr>
        <w:t>实施</w:t>
      </w:r>
      <w:r>
        <w:rPr>
          <w:rFonts w:hint="eastAsia" w:ascii="仿宋_GB2312" w:hAnsi="仿宋" w:eastAsia="仿宋_GB2312"/>
          <w:color w:val="000000" w:themeColor="text1"/>
          <w:kern w:val="0"/>
          <w:sz w:val="32"/>
          <w:szCs w:val="32"/>
          <w:lang w:eastAsia="zh-CN"/>
          <w14:textFill>
            <w14:solidFill>
              <w14:schemeClr w14:val="tx1"/>
            </w14:solidFill>
          </w14:textFill>
        </w:rPr>
        <w:t>的符合</w:t>
      </w:r>
      <w:r>
        <w:rPr>
          <w:rFonts w:hint="eastAsia" w:ascii="仿宋_GB2312" w:hAnsi="仿宋" w:eastAsia="仿宋_GB2312" w:cs="仿宋_GB2312"/>
          <w:color w:val="000000" w:themeColor="text1"/>
          <w:sz w:val="32"/>
          <w:szCs w:val="32"/>
          <w:lang w:eastAsia="zh-CN"/>
          <w14:textFill>
            <w14:solidFill>
              <w14:schemeClr w14:val="tx1"/>
            </w14:solidFill>
          </w14:textFill>
        </w:rPr>
        <w:t>申报要求的项目</w:t>
      </w:r>
      <w:r>
        <w:rPr>
          <w:rFonts w:hint="eastAsia" w:ascii="仿宋_GB2312" w:hAnsi="仿宋" w:eastAsia="仿宋_GB2312"/>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val="0"/>
        <w:topLinePunct/>
        <w:autoSpaceDE/>
        <w:bidi w:val="0"/>
        <w:spacing w:line="520" w:lineRule="exact"/>
        <w:ind w:right="25" w:rightChars="12" w:firstLine="640" w:firstLineChars="200"/>
        <w:textAlignment w:val="auto"/>
        <w:rPr>
          <w:rFonts w:hint="eastAsia"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b w:val="0"/>
          <w:bCs/>
          <w:color w:val="000000" w:themeColor="text1"/>
          <w:kern w:val="0"/>
          <w:sz w:val="32"/>
          <w:szCs w:val="32"/>
          <w:lang w:val="en-US" w:eastAsia="zh-CN"/>
          <w14:textFill>
            <w14:solidFill>
              <w14:schemeClr w14:val="tx1"/>
            </w14:solidFill>
          </w14:textFill>
        </w:rPr>
        <w:t>6</w:t>
      </w:r>
      <w:r>
        <w:rPr>
          <w:rFonts w:hint="eastAsia" w:ascii="仿宋_GB2312" w:hAnsi="仿宋" w:eastAsia="仿宋_GB2312"/>
          <w:b w:val="0"/>
          <w:bCs/>
          <w:color w:val="000000" w:themeColor="text1"/>
          <w:kern w:val="0"/>
          <w:sz w:val="32"/>
          <w:szCs w:val="32"/>
          <w14:textFill>
            <w14:solidFill>
              <w14:schemeClr w14:val="tx1"/>
            </w14:solidFill>
          </w14:textFill>
        </w:rPr>
        <w:t>.文化体育旅游等融合发展项目。</w:t>
      </w:r>
      <w:r>
        <w:rPr>
          <w:rFonts w:hint="eastAsia" w:ascii="仿宋_GB2312" w:hAnsi="仿宋" w:eastAsia="仿宋_GB2312"/>
          <w:color w:val="000000" w:themeColor="text1"/>
          <w:kern w:val="0"/>
          <w:sz w:val="32"/>
          <w:szCs w:val="32"/>
          <w14:textFill>
            <w14:solidFill>
              <w14:schemeClr w14:val="tx1"/>
            </w14:solidFill>
          </w14:textFill>
        </w:rPr>
        <w:t>主要是指以户外运动休闲设施建设管理为主要内容的文化体育旅游项目。优先支持：（1）投资建设的体育旅游项目有配套的室内体育设施，且室内体育设施投资额不低于50万元，室外设施具有体育关联度；（2）文化体育旅游深度融合发展的赛事活动类项目。</w:t>
      </w:r>
    </w:p>
    <w:p>
      <w:pPr>
        <w:keepNext w:val="0"/>
        <w:keepLines w:val="0"/>
        <w:pageBreakBefore w:val="0"/>
        <w:widowControl w:val="0"/>
        <w:kinsoku/>
        <w:wordWrap/>
        <w:overflowPunct w:val="0"/>
        <w:topLinePunct/>
        <w:autoSpaceDE/>
        <w:bidi w:val="0"/>
        <w:spacing w:line="520" w:lineRule="exact"/>
        <w:ind w:right="25" w:rightChars="12" w:firstLine="803" w:firstLineChars="250"/>
        <w:textAlignment w:val="auto"/>
        <w:rPr>
          <w:rFonts w:hint="eastAsia" w:ascii="仿宋_GB2312" w:hAnsi="仿宋" w:eastAsia="仿宋_GB2312"/>
          <w:b/>
          <w:color w:val="000000" w:themeColor="text1"/>
          <w:kern w:val="0"/>
          <w:sz w:val="32"/>
          <w:szCs w:val="32"/>
          <w:lang w:eastAsia="zh-CN"/>
          <w14:textFill>
            <w14:solidFill>
              <w14:schemeClr w14:val="tx1"/>
            </w14:solidFill>
          </w14:textFill>
        </w:rPr>
      </w:pPr>
      <w:r>
        <w:rPr>
          <w:rFonts w:hint="eastAsia" w:ascii="仿宋_GB2312" w:hAnsi="仿宋" w:eastAsia="仿宋_GB2312"/>
          <w:b/>
          <w:color w:val="000000" w:themeColor="text1"/>
          <w:kern w:val="0"/>
          <w:sz w:val="32"/>
          <w:szCs w:val="32"/>
          <w14:textFill>
            <w14:solidFill>
              <w14:schemeClr w14:val="tx1"/>
            </w14:solidFill>
          </w14:textFill>
        </w:rPr>
        <w:t>（二）贷款贴息项目</w:t>
      </w:r>
      <w:r>
        <w:rPr>
          <w:rFonts w:hint="eastAsia" w:ascii="仿宋_GB2312" w:hAnsi="仿宋" w:eastAsia="仿宋_GB2312"/>
          <w:b/>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val="0"/>
        <w:topLinePunct/>
        <w:autoSpaceDE/>
        <w:bidi w:val="0"/>
        <w:spacing w:line="520" w:lineRule="exact"/>
        <w:ind w:right="25" w:rightChars="12" w:firstLine="800" w:firstLineChars="25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1.申请贴息的投资贷款项目必须</w:t>
      </w:r>
      <w:r>
        <w:rPr>
          <w:rFonts w:hint="eastAsia" w:ascii="仿宋_GB2312" w:hAnsi="仿宋" w:eastAsia="仿宋_GB2312" w:cs="仿宋"/>
          <w:color w:val="000000" w:themeColor="text1"/>
          <w:sz w:val="32"/>
          <w:szCs w:val="32"/>
          <w14:textFill>
            <w14:solidFill>
              <w14:schemeClr w14:val="tx1"/>
            </w14:solidFill>
          </w14:textFill>
        </w:rPr>
        <w:t>具有体育属性，且申报单位主营业务在</w:t>
      </w:r>
      <w:r>
        <w:rPr>
          <w:rFonts w:hint="eastAsia" w:ascii="仿宋_GB2312" w:eastAsia="仿宋_GB2312"/>
          <w:color w:val="000000" w:themeColor="text1"/>
          <w:sz w:val="32"/>
          <w:szCs w:val="32"/>
          <w14:textFill>
            <w14:solidFill>
              <w14:schemeClr w14:val="tx1"/>
            </w14:solidFill>
          </w14:textFill>
        </w:rPr>
        <w:t>国家统计局最新发布的体育产业统计分类</w:t>
      </w:r>
      <w:r>
        <w:rPr>
          <w:rFonts w:hint="eastAsia" w:ascii="仿宋_GB2312" w:hAnsi="仿宋" w:eastAsia="仿宋_GB2312" w:cs="仿宋"/>
          <w:color w:val="000000" w:themeColor="text1"/>
          <w:sz w:val="32"/>
          <w:szCs w:val="32"/>
          <w14:textFill>
            <w14:solidFill>
              <w14:schemeClr w14:val="tx1"/>
            </w14:solidFill>
          </w14:textFill>
        </w:rPr>
        <w:t>范围内</w:t>
      </w:r>
      <w:r>
        <w:rPr>
          <w:rFonts w:hint="eastAsia" w:ascii="仿宋_GB2312" w:hAnsi="仿宋" w:eastAsia="仿宋_GB2312"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autoSpaceDE/>
        <w:bidi w:val="0"/>
        <w:spacing w:line="520" w:lineRule="exact"/>
        <w:ind w:firstLine="800" w:firstLineChars="25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2.申报项目是从我市商业银行或国有小贷公司获得贷款用于该项目的</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val="0"/>
        <w:topLinePunct/>
        <w:autoSpaceDE/>
        <w:bidi w:val="0"/>
        <w:spacing w:line="520" w:lineRule="exact"/>
        <w:ind w:right="25" w:rightChars="12" w:firstLine="800" w:firstLineChars="250"/>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3.申报项目所有贷款本金及利息在202</w:t>
      </w:r>
      <w:r>
        <w:rPr>
          <w:rFonts w:hint="eastAsia" w:ascii="仿宋_GB2312" w:hAnsi="仿宋" w:eastAsia="仿宋_GB2312"/>
          <w:color w:val="000000" w:themeColor="text1"/>
          <w:kern w:val="0"/>
          <w:sz w:val="32"/>
          <w:szCs w:val="32"/>
          <w:lang w:val="en-US" w:eastAsia="zh-CN"/>
          <w14:textFill>
            <w14:solidFill>
              <w14:schemeClr w14:val="tx1"/>
            </w14:solidFill>
          </w14:textFill>
        </w:rPr>
        <w:t>1</w:t>
      </w:r>
      <w:r>
        <w:rPr>
          <w:rFonts w:hint="eastAsia" w:ascii="仿宋_GB2312" w:hAnsi="仿宋" w:eastAsia="仿宋_GB2312"/>
          <w:color w:val="000000" w:themeColor="text1"/>
          <w:kern w:val="0"/>
          <w:sz w:val="32"/>
          <w:szCs w:val="32"/>
          <w14:textFill>
            <w14:solidFill>
              <w14:schemeClr w14:val="tx1"/>
            </w14:solidFill>
          </w14:textFill>
        </w:rPr>
        <w:t>年1月1日至</w:t>
      </w:r>
      <w:r>
        <w:rPr>
          <w:rFonts w:hint="eastAsia" w:ascii="仿宋_GB2312" w:hAnsi="仿宋" w:eastAsia="仿宋_GB2312"/>
          <w:color w:val="000000" w:themeColor="text1"/>
          <w:kern w:val="0"/>
          <w:sz w:val="32"/>
          <w:szCs w:val="32"/>
          <w:lang w:val="en-US" w:eastAsia="zh-CN"/>
          <w14:textFill>
            <w14:solidFill>
              <w14:schemeClr w14:val="tx1"/>
            </w14:solidFill>
          </w14:textFill>
        </w:rPr>
        <w:t>2022年12</w:t>
      </w:r>
      <w:r>
        <w:rPr>
          <w:rFonts w:hint="eastAsia" w:ascii="仿宋_GB2312" w:hAnsi="仿宋" w:eastAsia="仿宋_GB2312"/>
          <w:color w:val="000000" w:themeColor="text1"/>
          <w:kern w:val="0"/>
          <w:sz w:val="32"/>
          <w:szCs w:val="32"/>
          <w14:textFill>
            <w14:solidFill>
              <w14:schemeClr w14:val="tx1"/>
            </w14:solidFill>
          </w14:textFill>
        </w:rPr>
        <w:t>月</w:t>
      </w:r>
      <w:r>
        <w:rPr>
          <w:rFonts w:hint="eastAsia" w:ascii="仿宋_GB2312" w:hAnsi="仿宋" w:eastAsia="仿宋_GB2312"/>
          <w:color w:val="000000" w:themeColor="text1"/>
          <w:kern w:val="0"/>
          <w:sz w:val="32"/>
          <w:szCs w:val="32"/>
          <w:lang w:val="en-US" w:eastAsia="zh-CN"/>
          <w14:textFill>
            <w14:solidFill>
              <w14:schemeClr w14:val="tx1"/>
            </w14:solidFill>
          </w14:textFill>
        </w:rPr>
        <w:t>31</w:t>
      </w:r>
      <w:r>
        <w:rPr>
          <w:rFonts w:hint="eastAsia" w:ascii="仿宋_GB2312" w:hAnsi="仿宋" w:eastAsia="仿宋_GB2312"/>
          <w:color w:val="000000" w:themeColor="text1"/>
          <w:kern w:val="0"/>
          <w:sz w:val="32"/>
          <w:szCs w:val="32"/>
          <w14:textFill>
            <w14:solidFill>
              <w14:schemeClr w14:val="tx1"/>
            </w14:solidFill>
          </w14:textFill>
        </w:rPr>
        <w:t>日</w:t>
      </w:r>
      <w:r>
        <w:rPr>
          <w:rFonts w:hint="eastAsia" w:ascii="仿宋_GB2312" w:hAnsi="仿宋" w:eastAsia="仿宋_GB2312"/>
          <w:color w:val="000000" w:themeColor="text1"/>
          <w:kern w:val="0"/>
          <w:sz w:val="32"/>
          <w:szCs w:val="32"/>
          <w14:textFill>
            <w14:solidFill>
              <w14:schemeClr w14:val="tx1"/>
            </w14:solidFill>
          </w14:textFill>
        </w:rPr>
        <w:t>期间还清，同一项目未获得过省、市级财政</w:t>
      </w:r>
      <w:r>
        <w:rPr>
          <w:rFonts w:hint="eastAsia" w:ascii="仿宋_GB2312" w:hAnsi="仿宋" w:eastAsia="仿宋_GB2312" w:cs="仿宋_GB2312"/>
          <w:color w:val="000000" w:themeColor="text1"/>
          <w:sz w:val="32"/>
          <w:szCs w:val="32"/>
          <w14:textFill>
            <w14:solidFill>
              <w14:schemeClr w14:val="tx1"/>
            </w14:solidFill>
          </w14:textFill>
        </w:rPr>
        <w:t>其他专项资金支持，</w:t>
      </w:r>
      <w:r>
        <w:rPr>
          <w:rFonts w:hint="eastAsia" w:ascii="仿宋_GB2312" w:hAnsi="仿宋" w:eastAsia="仿宋_GB2312"/>
          <w:color w:val="000000" w:themeColor="text1"/>
          <w:kern w:val="0"/>
          <w:sz w:val="32"/>
          <w:szCs w:val="32"/>
          <w14:textFill>
            <w14:solidFill>
              <w14:schemeClr w14:val="tx1"/>
            </w14:solidFill>
          </w14:textFill>
        </w:rPr>
        <w:t>并且在贷款期限内无逾期还款等失信行为发生。</w:t>
      </w:r>
    </w:p>
    <w:p>
      <w:pPr>
        <w:keepNext w:val="0"/>
        <w:keepLines w:val="0"/>
        <w:pageBreakBefore w:val="0"/>
        <w:widowControl w:val="0"/>
        <w:kinsoku/>
        <w:wordWrap/>
        <w:overflowPunct w:val="0"/>
        <w:autoSpaceDE/>
        <w:bidi w:val="0"/>
        <w:spacing w:line="520" w:lineRule="exact"/>
        <w:ind w:firstLine="643"/>
        <w:jc w:val="left"/>
        <w:textAlignment w:val="auto"/>
        <w:outlineLvl w:val="0"/>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三、申报单位要求</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（一）项目申报主体须是在苏州市区内依法登记注册，具有独立法人资格，截至202</w:t>
      </w:r>
      <w:r>
        <w:rPr>
          <w:rFonts w:hint="eastAsia" w:ascii="仿宋_GB2312" w:hAnsi="仿宋" w:eastAsia="仿宋_GB2312"/>
          <w:color w:val="000000" w:themeColor="text1"/>
          <w:kern w:val="0"/>
          <w:sz w:val="32"/>
          <w:szCs w:val="32"/>
          <w:lang w:val="en-US" w:eastAsia="zh-CN"/>
          <w14:textFill>
            <w14:solidFill>
              <w14:schemeClr w14:val="tx1"/>
            </w14:solidFill>
          </w14:textFill>
        </w:rPr>
        <w:t>3</w:t>
      </w:r>
      <w:r>
        <w:rPr>
          <w:rFonts w:hint="eastAsia" w:ascii="仿宋_GB2312" w:hAnsi="仿宋" w:eastAsia="仿宋_GB2312"/>
          <w:color w:val="000000" w:themeColor="text1"/>
          <w:kern w:val="0"/>
          <w:sz w:val="32"/>
          <w:szCs w:val="32"/>
          <w14:textFill>
            <w14:solidFill>
              <w14:schemeClr w14:val="tx1"/>
            </w14:solidFill>
          </w14:textFill>
        </w:rPr>
        <w:t>年</w:t>
      </w:r>
      <w:r>
        <w:rPr>
          <w:rFonts w:hint="eastAsia" w:ascii="仿宋_GB2312" w:hAnsi="仿宋" w:eastAsia="仿宋_GB2312"/>
          <w:color w:val="000000" w:themeColor="text1"/>
          <w:kern w:val="0"/>
          <w:sz w:val="32"/>
          <w:szCs w:val="32"/>
          <w:lang w:val="en-US" w:eastAsia="zh-CN"/>
          <w14:textFill>
            <w14:solidFill>
              <w14:schemeClr w14:val="tx1"/>
            </w14:solidFill>
          </w14:textFill>
        </w:rPr>
        <w:t>6</w:t>
      </w:r>
      <w:r>
        <w:rPr>
          <w:rFonts w:hint="eastAsia" w:ascii="仿宋_GB2312" w:hAnsi="仿宋" w:eastAsia="仿宋_GB2312"/>
          <w:color w:val="000000" w:themeColor="text1"/>
          <w:kern w:val="0"/>
          <w:sz w:val="32"/>
          <w:szCs w:val="32"/>
          <w14:textFill>
            <w14:solidFill>
              <w14:schemeClr w14:val="tx1"/>
            </w14:solidFill>
          </w14:textFill>
        </w:rPr>
        <w:t>月</w:t>
      </w:r>
      <w:r>
        <w:rPr>
          <w:rFonts w:hint="eastAsia" w:ascii="仿宋_GB2312" w:hAnsi="仿宋" w:eastAsia="仿宋_GB2312"/>
          <w:color w:val="000000" w:themeColor="text1"/>
          <w:kern w:val="0"/>
          <w:sz w:val="32"/>
          <w:szCs w:val="32"/>
          <w:lang w:val="en-US" w:eastAsia="zh-CN"/>
          <w14:textFill>
            <w14:solidFill>
              <w14:schemeClr w14:val="tx1"/>
            </w14:solidFill>
          </w14:textFill>
        </w:rPr>
        <w:t>9</w:t>
      </w:r>
      <w:r>
        <w:rPr>
          <w:rFonts w:hint="eastAsia" w:ascii="仿宋_GB2312" w:hAnsi="仿宋" w:eastAsia="仿宋_GB2312"/>
          <w:color w:val="000000" w:themeColor="text1"/>
          <w:kern w:val="0"/>
          <w:sz w:val="32"/>
          <w:szCs w:val="32"/>
          <w14:textFill>
            <w14:solidFill>
              <w14:schemeClr w14:val="tx1"/>
            </w14:solidFill>
          </w14:textFill>
        </w:rPr>
        <w:t>日</w:t>
      </w:r>
      <w:r>
        <w:rPr>
          <w:rFonts w:hint="eastAsia" w:ascii="仿宋_GB2312" w:hAnsi="仿宋" w:eastAsia="仿宋_GB2312"/>
          <w:color w:val="000000" w:themeColor="text1"/>
          <w:kern w:val="0"/>
          <w:sz w:val="32"/>
          <w:szCs w:val="32"/>
          <w14:textFill>
            <w14:solidFill>
              <w14:schemeClr w14:val="tx1"/>
            </w14:solidFill>
          </w14:textFill>
        </w:rPr>
        <w:t>存续期一年以上，从事体育产业活动的企业、社会组织</w:t>
      </w:r>
      <w:r>
        <w:rPr>
          <w:rFonts w:hint="default" w:ascii="仿宋_GB2312" w:hAnsi="仿宋" w:eastAsia="仿宋_GB2312"/>
          <w:color w:val="000000" w:themeColor="text1"/>
          <w:kern w:val="0"/>
          <w:sz w:val="32"/>
          <w:szCs w:val="32"/>
          <w:lang w:val="en"/>
          <w14:textFill>
            <w14:solidFill>
              <w14:schemeClr w14:val="tx1"/>
            </w14:solidFill>
          </w14:textFill>
        </w:rPr>
        <w:t>(</w:t>
      </w:r>
      <w:r>
        <w:rPr>
          <w:rFonts w:hint="eastAsia" w:ascii="仿宋_GB2312" w:hAnsi="仿宋" w:eastAsia="仿宋_GB2312"/>
          <w:color w:val="000000" w:themeColor="text1"/>
          <w:kern w:val="0"/>
          <w:sz w:val="32"/>
          <w:szCs w:val="32"/>
          <w:lang w:val="en" w:eastAsia="zh-CN"/>
          <w14:textFill>
            <w14:solidFill>
              <w14:schemeClr w14:val="tx1"/>
            </w14:solidFill>
          </w14:textFill>
        </w:rPr>
        <w:t>含社会体育俱乐部</w:t>
      </w:r>
      <w:r>
        <w:rPr>
          <w:rFonts w:hint="default" w:ascii="仿宋_GB2312" w:hAnsi="仿宋" w:eastAsia="仿宋_GB2312"/>
          <w:color w:val="000000" w:themeColor="text1"/>
          <w:kern w:val="0"/>
          <w:sz w:val="32"/>
          <w:szCs w:val="32"/>
          <w:lang w:val="en"/>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或非公益一类事业单位。项目申报单位与项目实施单位、专项资金使用单位必须一致。</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（二）项目申报单位财务管理制度健全，会计核算规范，财务状况良好，有明确可行、适应市场化竞争要求的运营管理体制。</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hint="eastAsia"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三）申报单位必须在江苏省体育产业统计名录库内，至申报截止日期前没有纳入我省名录库的机构不得申报专项资金。申报企业可登录省体育局网站首页“江苏省体育产业统计直报系统”进行用户注册或登录，未入库企业可通过各区体育部门进行增补。</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（四）项目申报单位资产及经营状况良好，资信等级较高。</w:t>
      </w:r>
    </w:p>
    <w:p>
      <w:pPr>
        <w:keepNext w:val="0"/>
        <w:keepLines w:val="0"/>
        <w:pageBreakBefore w:val="0"/>
        <w:widowControl w:val="0"/>
        <w:kinsoku/>
        <w:wordWrap/>
        <w:overflowPunct w:val="0"/>
        <w:autoSpaceDE/>
        <w:bidi w:val="0"/>
        <w:spacing w:line="520" w:lineRule="exact"/>
        <w:ind w:firstLine="643"/>
        <w:jc w:val="left"/>
        <w:textAlignment w:val="auto"/>
        <w:outlineLvl w:val="0"/>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四、连续扶持和申报限数要求</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hint="eastAsia"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（一）专项资金连续扶持原则上不超过2年，国家</w:t>
      </w:r>
      <w:r>
        <w:rPr>
          <w:rFonts w:hint="eastAsia" w:ascii="仿宋_GB2312" w:hAnsi="仿宋" w:eastAsia="仿宋_GB2312"/>
          <w:color w:val="000000" w:themeColor="text1"/>
          <w:kern w:val="0"/>
          <w:sz w:val="32"/>
          <w:szCs w:val="32"/>
          <w:lang w:eastAsia="zh-CN"/>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省</w:t>
      </w:r>
      <w:r>
        <w:rPr>
          <w:rFonts w:hint="eastAsia" w:ascii="仿宋_GB2312" w:hAnsi="仿宋" w:eastAsia="仿宋_GB2312"/>
          <w:color w:val="000000" w:themeColor="text1"/>
          <w:kern w:val="0"/>
          <w:sz w:val="32"/>
          <w:szCs w:val="32"/>
          <w:lang w:eastAsia="zh-CN"/>
          <w14:textFill>
            <w14:solidFill>
              <w14:schemeClr w14:val="tx1"/>
            </w14:solidFill>
          </w14:textFill>
        </w:rPr>
        <w:t>、市级</w:t>
      </w:r>
      <w:r>
        <w:rPr>
          <w:rFonts w:hint="eastAsia" w:ascii="仿宋_GB2312" w:hAnsi="仿宋" w:eastAsia="仿宋_GB2312"/>
          <w:color w:val="000000" w:themeColor="text1"/>
          <w:kern w:val="0"/>
          <w:sz w:val="32"/>
          <w:szCs w:val="32"/>
          <w14:textFill>
            <w14:solidFill>
              <w14:schemeClr w14:val="tx1"/>
            </w14:solidFill>
          </w14:textFill>
        </w:rPr>
        <w:t>体育产业示范单位、示范项目</w:t>
      </w:r>
      <w:r>
        <w:rPr>
          <w:rFonts w:hint="eastAsia" w:ascii="仿宋_GB2312" w:hAnsi="仿宋" w:eastAsia="仿宋_GB2312"/>
          <w:color w:val="000000" w:themeColor="text1"/>
          <w:kern w:val="0"/>
          <w:sz w:val="32"/>
          <w:szCs w:val="32"/>
          <w:lang w:eastAsia="zh-CN"/>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和经国际田联和中国田径协会评定的马拉松赛事可放宽至3年；职业体育俱乐部、</w:t>
      </w:r>
      <w:r>
        <w:rPr>
          <w:rFonts w:hint="eastAsia" w:ascii="仿宋_GB2312" w:hAnsi="仿宋" w:eastAsia="仿宋_GB2312"/>
          <w:color w:val="000000" w:themeColor="text1"/>
          <w:kern w:val="0"/>
          <w:sz w:val="32"/>
          <w:szCs w:val="32"/>
          <w:lang w:eastAsia="zh-CN"/>
          <w14:textFill>
            <w14:solidFill>
              <w14:schemeClr w14:val="tx1"/>
            </w14:solidFill>
          </w14:textFill>
        </w:rPr>
        <w:t>国家级体育类展会、</w:t>
      </w:r>
      <w:r>
        <w:rPr>
          <w:rFonts w:hint="eastAsia" w:ascii="仿宋_GB2312" w:hAnsi="仿宋" w:eastAsia="仿宋_GB2312"/>
          <w:color w:val="000000" w:themeColor="text1"/>
          <w:kern w:val="0"/>
          <w:sz w:val="32"/>
          <w:szCs w:val="32"/>
          <w14:textFill>
            <w14:solidFill>
              <w14:schemeClr w14:val="tx1"/>
            </w14:solidFill>
          </w14:textFill>
        </w:rPr>
        <w:t>拟上市公司申请重大项目不受扶持年限限制。</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hint="eastAsia"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（二）每个单位申报项目数不超过1项（拟上市公司申请重大项目除外）。</w:t>
      </w:r>
    </w:p>
    <w:p>
      <w:pPr>
        <w:keepNext w:val="0"/>
        <w:keepLines w:val="0"/>
        <w:pageBreakBefore w:val="0"/>
        <w:widowControl w:val="0"/>
        <w:kinsoku/>
        <w:wordWrap/>
        <w:overflowPunct w:val="0"/>
        <w:autoSpaceDE/>
        <w:bidi w:val="0"/>
        <w:spacing w:line="520" w:lineRule="exact"/>
        <w:ind w:firstLine="643"/>
        <w:jc w:val="left"/>
        <w:textAlignment w:val="auto"/>
        <w:outlineLvl w:val="0"/>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eastAsia="zh-CN"/>
          <w14:textFill>
            <w14:solidFill>
              <w14:schemeClr w14:val="tx1"/>
            </w14:solidFill>
          </w14:textFill>
        </w:rPr>
        <w:t>五</w:t>
      </w:r>
      <w:r>
        <w:rPr>
          <w:rFonts w:hint="eastAsia" w:ascii="黑体" w:hAnsi="黑体" w:eastAsia="黑体" w:cs="黑体"/>
          <w:b w:val="0"/>
          <w:bCs w:val="0"/>
          <w:color w:val="000000" w:themeColor="text1"/>
          <w:kern w:val="0"/>
          <w:sz w:val="32"/>
          <w:szCs w:val="32"/>
          <w14:textFill>
            <w14:solidFill>
              <w14:schemeClr w14:val="tx1"/>
            </w14:solidFill>
          </w14:textFill>
        </w:rPr>
        <w:t>、存在以下情形的不得申报</w:t>
      </w:r>
    </w:p>
    <w:p>
      <w:pPr>
        <w:keepNext w:val="0"/>
        <w:keepLines w:val="0"/>
        <w:pageBreakBefore w:val="0"/>
        <w:widowControl w:val="0"/>
        <w:kinsoku/>
        <w:wordWrap/>
        <w:autoSpaceDE/>
        <w:bidi w:val="0"/>
        <w:spacing w:line="52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（一）知识产权、所有权、承办权等有争议的</w:t>
      </w:r>
      <w:r>
        <w:rPr>
          <w:rFonts w:hint="eastAsia" w:ascii="仿宋_GB2312" w:hAnsi="仿宋"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val="0"/>
        <w:autoSpaceDE/>
        <w:bidi w:val="0"/>
        <w:adjustRightInd w:val="0"/>
        <w:snapToGrid w:val="0"/>
        <w:spacing w:line="520" w:lineRule="exact"/>
        <w:ind w:firstLine="627" w:firstLineChars="196"/>
        <w:textAlignment w:val="auto"/>
        <w:outlineLvl w:val="0"/>
        <w:rPr>
          <w:rFonts w:hint="eastAsia" w:ascii="仿宋_GB2312" w:hAnsi="仿宋" w:eastAsia="仿宋_GB2312"/>
          <w:b/>
          <w:color w:val="000000" w:themeColor="text1"/>
          <w:kern w:val="0"/>
          <w:sz w:val="32"/>
          <w:szCs w:val="32"/>
          <w:lang w:eastAsia="zh-CN"/>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（二）经国家、省、市公共信用信息系统信用审查，项目单位存在严重失信行为的</w:t>
      </w:r>
      <w:r>
        <w:rPr>
          <w:rFonts w:hint="eastAsia" w:ascii="仿宋_GB2312" w:hAnsi="仿宋" w:eastAsia="仿宋_GB2312"/>
          <w:color w:val="000000" w:themeColor="text1"/>
          <w:sz w:val="32"/>
          <w:szCs w:val="32"/>
          <w14:textFill>
            <w14:solidFill>
              <w14:schemeClr w14:val="tx1"/>
            </w14:solidFill>
          </w14:textFill>
        </w:rPr>
        <w:t xml:space="preserve"> [具体条款参照2013年出台的《</w:t>
      </w:r>
      <w:r>
        <w:rPr>
          <w:rFonts w:ascii="仿宋_GB2312" w:hAnsi="仿宋" w:eastAsia="仿宋_GB2312"/>
          <w:color w:val="000000" w:themeColor="text1"/>
          <w:sz w:val="32"/>
          <w:szCs w:val="32"/>
          <w14:textFill>
            <w14:solidFill>
              <w14:schemeClr w14:val="tx1"/>
            </w14:solidFill>
          </w14:textFill>
        </w:rPr>
        <w:t>江苏省社会法人失信惩戒办法（试行）</w:t>
      </w:r>
      <w:r>
        <w:rPr>
          <w:rFonts w:hint="eastAsia" w:ascii="仿宋_GB2312" w:hAnsi="仿宋" w:eastAsia="仿宋_GB2312"/>
          <w:color w:val="000000" w:themeColor="text1"/>
          <w:sz w:val="32"/>
          <w:szCs w:val="32"/>
          <w14:textFill>
            <w14:solidFill>
              <w14:schemeClr w14:val="tx1"/>
            </w14:solidFill>
          </w14:textFill>
        </w:rPr>
        <w:t>》和2014年出台的《苏州市社会法人失信惩戒办法（试行）》]</w:t>
      </w:r>
      <w:r>
        <w:rPr>
          <w:rFonts w:hint="eastAsia" w:ascii="仿宋_GB2312" w:hAnsi="仿宋"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autoSpaceDE/>
        <w:bidi w:val="0"/>
        <w:spacing w:line="520" w:lineRule="exact"/>
        <w:ind w:firstLine="640" w:firstLineChars="200"/>
        <w:textAlignment w:val="auto"/>
        <w:rPr>
          <w:rFonts w:hint="eastAsia" w:ascii="仿宋_GB2312" w:hAnsi="仿宋" w:eastAsia="仿宋_GB2312" w:cs="仿宋_GB2312"/>
          <w:color w:val="000000" w:themeColor="text1"/>
          <w:sz w:val="32"/>
          <w:szCs w:val="32"/>
          <w:lang w:eastAsia="zh-CN"/>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（三）项目单位未按要求提供财务资料，项目单位一年内甚至多年未实现营业收入的</w:t>
      </w:r>
      <w:r>
        <w:rPr>
          <w:rFonts w:hint="eastAsia" w:ascii="仿宋_GB2312" w:hAnsi="仿宋"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autoSpaceDE/>
        <w:bidi w:val="0"/>
        <w:spacing w:line="520" w:lineRule="exact"/>
        <w:ind w:firstLine="640" w:firstLineChars="200"/>
        <w:textAlignment w:val="auto"/>
        <w:rPr>
          <w:rFonts w:hint="eastAsia" w:ascii="仿宋_GB2312" w:hAnsi="仿宋" w:eastAsia="仿宋_GB2312" w:cs="仿宋_GB2312"/>
          <w:color w:val="000000" w:themeColor="text1"/>
          <w:sz w:val="32"/>
          <w:szCs w:val="32"/>
          <w:lang w:eastAsia="zh-CN"/>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（四）项目资金来源全部为财政性资金的</w:t>
      </w:r>
      <w:r>
        <w:rPr>
          <w:rFonts w:hint="eastAsia" w:ascii="仿宋_GB2312" w:hAnsi="仿宋"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autoSpaceDE/>
        <w:bidi w:val="0"/>
        <w:spacing w:line="520" w:lineRule="exact"/>
        <w:ind w:firstLine="640" w:firstLineChars="200"/>
        <w:textAlignment w:val="auto"/>
        <w:rPr>
          <w:rFonts w:hint="eastAsia" w:ascii="仿宋_GB2312" w:hAnsi="仿宋" w:eastAsia="仿宋_GB2312" w:cs="仿宋_GB2312"/>
          <w:color w:val="000000" w:themeColor="text1"/>
          <w:sz w:val="32"/>
          <w:szCs w:val="32"/>
          <w:lang w:eastAsia="zh-CN"/>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（五）同一主体同一项目已获得</w:t>
      </w:r>
      <w:r>
        <w:rPr>
          <w:rFonts w:hint="eastAsia" w:ascii="仿宋_GB2312" w:hAnsi="仿宋" w:eastAsia="仿宋_GB2312"/>
          <w:color w:val="000000" w:themeColor="text1"/>
          <w:kern w:val="0"/>
          <w:sz w:val="32"/>
          <w:szCs w:val="32"/>
          <w14:textFill>
            <w14:solidFill>
              <w14:schemeClr w14:val="tx1"/>
            </w14:solidFill>
          </w14:textFill>
        </w:rPr>
        <w:t>省、市级财政</w:t>
      </w:r>
      <w:r>
        <w:rPr>
          <w:rFonts w:hint="eastAsia" w:ascii="仿宋_GB2312" w:hAnsi="仿宋" w:eastAsia="仿宋_GB2312" w:cs="仿宋_GB2312"/>
          <w:color w:val="000000" w:themeColor="text1"/>
          <w:sz w:val="32"/>
          <w:szCs w:val="32"/>
          <w14:textFill>
            <w14:solidFill>
              <w14:schemeClr w14:val="tx1"/>
            </w14:solidFill>
          </w14:textFill>
        </w:rPr>
        <w:t>其他专项资金支持的</w:t>
      </w:r>
      <w:r>
        <w:rPr>
          <w:rFonts w:hint="eastAsia" w:ascii="仿宋_GB2312" w:hAnsi="仿宋"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autoSpaceDE/>
        <w:bidi w:val="0"/>
        <w:spacing w:line="520" w:lineRule="exact"/>
        <w:ind w:firstLine="640" w:firstLineChars="200"/>
        <w:textAlignment w:val="auto"/>
        <w:rPr>
          <w:rFonts w:hint="eastAsia" w:ascii="仿宋_GB2312" w:hAnsi="仿宋" w:eastAsia="仿宋_GB2312" w:cs="仿宋_GB2312"/>
          <w:color w:val="000000" w:themeColor="text1"/>
          <w:sz w:val="32"/>
          <w:szCs w:val="32"/>
          <w:lang w:eastAsia="zh-CN"/>
          <w14:textFill>
            <w14:solidFill>
              <w14:schemeClr w14:val="tx1"/>
            </w14:solidFill>
          </w14:textFill>
        </w:rPr>
      </w:pPr>
      <w:r>
        <w:rPr>
          <w:rFonts w:hint="eastAsia" w:ascii="仿宋_GB2312" w:hAnsi="仿宋" w:eastAsia="仿宋_GB2312" w:cs="仿宋_GB2312"/>
          <w:color w:val="000000" w:themeColor="text1"/>
          <w:sz w:val="32"/>
          <w:szCs w:val="32"/>
          <w:lang w:eastAsia="zh-CN"/>
          <w14:textFill>
            <w14:solidFill>
              <w14:schemeClr w14:val="tx1"/>
            </w14:solidFill>
          </w14:textFill>
        </w:rPr>
        <w:t>（六）</w:t>
      </w:r>
      <w:r>
        <w:rPr>
          <w:rFonts w:hint="eastAsia" w:ascii="仿宋_GB2312" w:hAnsi="仿宋" w:eastAsia="仿宋_GB2312" w:cs="仿宋_GB2312"/>
          <w:color w:val="000000" w:themeColor="text1"/>
          <w:sz w:val="32"/>
          <w:szCs w:val="32"/>
          <w14:textFill>
            <w14:solidFill>
              <w14:schemeClr w14:val="tx1"/>
            </w14:solidFill>
          </w14:textFill>
        </w:rPr>
        <w:t>发生重大安全责任事故的体育赛事活动</w:t>
      </w:r>
      <w:r>
        <w:rPr>
          <w:rFonts w:hint="eastAsia" w:ascii="仿宋_GB2312" w:hAnsi="仿宋"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autoSpaceDE/>
        <w:bidi w:val="0"/>
        <w:spacing w:line="52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w:t>
      </w:r>
      <w:r>
        <w:rPr>
          <w:rFonts w:hint="eastAsia" w:ascii="仿宋_GB2312" w:hAnsi="仿宋" w:eastAsia="仿宋_GB2312" w:cs="仿宋_GB2312"/>
          <w:color w:val="000000" w:themeColor="text1"/>
          <w:sz w:val="32"/>
          <w:szCs w:val="32"/>
          <w:lang w:eastAsia="zh-CN"/>
          <w14:textFill>
            <w14:solidFill>
              <w14:schemeClr w14:val="tx1"/>
            </w14:solidFill>
          </w14:textFill>
        </w:rPr>
        <w:t>七</w:t>
      </w:r>
      <w:r>
        <w:rPr>
          <w:rFonts w:hint="eastAsia" w:ascii="仿宋_GB2312" w:hAnsi="仿宋" w:eastAsia="仿宋_GB2312" w:cs="仿宋_GB2312"/>
          <w:color w:val="000000" w:themeColor="text1"/>
          <w:sz w:val="32"/>
          <w:szCs w:val="32"/>
          <w14:textFill>
            <w14:solidFill>
              <w14:schemeClr w14:val="tx1"/>
            </w14:solidFill>
          </w14:textFill>
        </w:rPr>
        <w:t>）法律法规、政策规定的其他不予支持的项目。</w:t>
      </w:r>
    </w:p>
    <w:p>
      <w:pPr>
        <w:keepNext w:val="0"/>
        <w:keepLines w:val="0"/>
        <w:pageBreakBefore w:val="0"/>
        <w:widowControl w:val="0"/>
        <w:kinsoku/>
        <w:wordWrap/>
        <w:overflowPunct w:val="0"/>
        <w:autoSpaceDE/>
        <w:bidi w:val="0"/>
        <w:spacing w:line="520" w:lineRule="exact"/>
        <w:ind w:firstLine="643"/>
        <w:jc w:val="left"/>
        <w:textAlignment w:val="auto"/>
        <w:outlineLvl w:val="0"/>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eastAsia="zh-CN"/>
          <w14:textFill>
            <w14:solidFill>
              <w14:schemeClr w14:val="tx1"/>
            </w14:solidFill>
          </w14:textFill>
        </w:rPr>
        <w:t>六</w:t>
      </w:r>
      <w:r>
        <w:rPr>
          <w:rFonts w:hint="eastAsia" w:ascii="黑体" w:hAnsi="黑体" w:eastAsia="黑体" w:cs="黑体"/>
          <w:b w:val="0"/>
          <w:bCs w:val="0"/>
          <w:color w:val="000000" w:themeColor="text1"/>
          <w:kern w:val="0"/>
          <w:sz w:val="32"/>
          <w:szCs w:val="32"/>
          <w14:textFill>
            <w14:solidFill>
              <w14:schemeClr w14:val="tx1"/>
            </w14:solidFill>
          </w14:textFill>
        </w:rPr>
        <w:t>、申报材料清单</w:t>
      </w:r>
    </w:p>
    <w:p>
      <w:pPr>
        <w:keepNext w:val="0"/>
        <w:keepLines w:val="0"/>
        <w:pageBreakBefore w:val="0"/>
        <w:widowControl w:val="0"/>
        <w:kinsoku/>
        <w:wordWrap/>
        <w:overflowPunct w:val="0"/>
        <w:autoSpaceDE/>
        <w:bidi w:val="0"/>
        <w:spacing w:line="520" w:lineRule="exact"/>
        <w:ind w:firstLine="600" w:firstLineChars="200"/>
        <w:jc w:val="left"/>
        <w:textAlignment w:val="auto"/>
        <w:rPr>
          <w:rFonts w:ascii="仿宋_GB2312" w:hAnsi="仿宋" w:eastAsia="仿宋_GB2312"/>
          <w:color w:val="000000" w:themeColor="text1"/>
          <w:spacing w:val="-10"/>
          <w:kern w:val="0"/>
          <w:sz w:val="32"/>
          <w:szCs w:val="32"/>
          <w14:textFill>
            <w14:solidFill>
              <w14:schemeClr w14:val="tx1"/>
            </w14:solidFill>
          </w14:textFill>
        </w:rPr>
      </w:pPr>
      <w:r>
        <w:rPr>
          <w:rFonts w:hint="eastAsia" w:ascii="仿宋_GB2312" w:hAnsi="仿宋" w:eastAsia="仿宋_GB2312"/>
          <w:color w:val="000000" w:themeColor="text1"/>
          <w:spacing w:val="-10"/>
          <w:kern w:val="0"/>
          <w:sz w:val="32"/>
          <w:szCs w:val="32"/>
          <w14:textFill>
            <w14:solidFill>
              <w14:schemeClr w14:val="tx1"/>
            </w14:solidFill>
          </w14:textFill>
        </w:rPr>
        <w:t>（一）苏州市市级体育产业发展专项资金申请使用承诺书（附件1）。</w:t>
      </w:r>
    </w:p>
    <w:p>
      <w:pPr>
        <w:keepNext w:val="0"/>
        <w:keepLines w:val="0"/>
        <w:pageBreakBefore w:val="0"/>
        <w:widowControl w:val="0"/>
        <w:kinsoku/>
        <w:wordWrap/>
        <w:overflowPunct w:val="0"/>
        <w:autoSpaceDE/>
        <w:bidi w:val="0"/>
        <w:spacing w:line="520" w:lineRule="exact"/>
        <w:ind w:firstLine="600" w:firstLineChars="200"/>
        <w:jc w:val="left"/>
        <w:textAlignment w:val="auto"/>
        <w:rPr>
          <w:rFonts w:ascii="仿宋_GB2312" w:hAnsi="仿宋" w:eastAsia="仿宋_GB2312"/>
          <w:color w:val="000000" w:themeColor="text1"/>
          <w:spacing w:val="-10"/>
          <w:kern w:val="0"/>
          <w:sz w:val="32"/>
          <w:szCs w:val="32"/>
          <w14:textFill>
            <w14:solidFill>
              <w14:schemeClr w14:val="tx1"/>
            </w14:solidFill>
          </w14:textFill>
        </w:rPr>
      </w:pPr>
      <w:r>
        <w:rPr>
          <w:rFonts w:hint="eastAsia" w:ascii="仿宋_GB2312" w:hAnsi="仿宋" w:eastAsia="仿宋_GB2312"/>
          <w:color w:val="000000" w:themeColor="text1"/>
          <w:spacing w:val="-10"/>
          <w:kern w:val="0"/>
          <w:sz w:val="32"/>
          <w:szCs w:val="32"/>
          <w14:textFill>
            <w14:solidFill>
              <w14:schemeClr w14:val="tx1"/>
            </w14:solidFill>
          </w14:textFill>
        </w:rPr>
        <w:t>（二）苏州市</w:t>
      </w:r>
      <w:r>
        <w:rPr>
          <w:rFonts w:hint="eastAsia" w:ascii="仿宋_GB2312" w:hAnsi="仿宋" w:eastAsia="仿宋_GB2312"/>
          <w:color w:val="000000" w:themeColor="text1"/>
          <w:kern w:val="0"/>
          <w:sz w:val="32"/>
          <w:szCs w:val="32"/>
          <w14:textFill>
            <w14:solidFill>
              <w14:schemeClr w14:val="tx1"/>
            </w14:solidFill>
          </w14:textFill>
        </w:rPr>
        <w:t>市级财政专项资金项目申报信用承诺书（附件2）</w:t>
      </w:r>
      <w:r>
        <w:rPr>
          <w:rFonts w:hint="eastAsia" w:ascii="仿宋_GB2312" w:hAnsi="仿宋" w:eastAsia="仿宋_GB2312"/>
          <w:color w:val="000000" w:themeColor="text1"/>
          <w:spacing w:val="-10"/>
          <w:kern w:val="0"/>
          <w:sz w:val="32"/>
          <w:szCs w:val="32"/>
          <w14:textFill>
            <w14:solidFill>
              <w14:schemeClr w14:val="tx1"/>
            </w14:solidFill>
          </w14:textFill>
        </w:rPr>
        <w:t>。</w:t>
      </w:r>
    </w:p>
    <w:p>
      <w:pPr>
        <w:keepNext w:val="0"/>
        <w:keepLines w:val="0"/>
        <w:pageBreakBefore w:val="0"/>
        <w:widowControl w:val="0"/>
        <w:kinsoku/>
        <w:wordWrap/>
        <w:overflowPunct w:val="0"/>
        <w:autoSpaceDE/>
        <w:bidi w:val="0"/>
        <w:spacing w:line="520" w:lineRule="exact"/>
        <w:ind w:firstLine="600" w:firstLineChars="200"/>
        <w:jc w:val="left"/>
        <w:textAlignment w:val="auto"/>
        <w:rPr>
          <w:rFonts w:ascii="仿宋_GB2312" w:hAnsi="仿宋" w:eastAsia="仿宋_GB2312"/>
          <w:color w:val="000000" w:themeColor="text1"/>
          <w:spacing w:val="-16"/>
          <w:kern w:val="0"/>
          <w:sz w:val="32"/>
          <w:szCs w:val="32"/>
          <w14:textFill>
            <w14:solidFill>
              <w14:schemeClr w14:val="tx1"/>
            </w14:solidFill>
          </w14:textFill>
        </w:rPr>
      </w:pPr>
      <w:r>
        <w:rPr>
          <w:rFonts w:hint="eastAsia" w:ascii="仿宋_GB2312" w:hAnsi="仿宋" w:eastAsia="仿宋_GB2312"/>
          <w:color w:val="000000" w:themeColor="text1"/>
          <w:spacing w:val="-10"/>
          <w:kern w:val="0"/>
          <w:sz w:val="32"/>
          <w:szCs w:val="32"/>
          <w14:textFill>
            <w14:solidFill>
              <w14:schemeClr w14:val="tx1"/>
            </w14:solidFill>
          </w14:textFill>
        </w:rPr>
        <w:t>（三）</w:t>
      </w:r>
      <w:r>
        <w:rPr>
          <w:rFonts w:hint="eastAsia" w:ascii="仿宋_GB2312" w:hAnsi="仿宋" w:eastAsia="仿宋_GB2312"/>
          <w:color w:val="000000" w:themeColor="text1"/>
          <w:spacing w:val="-16"/>
          <w:kern w:val="0"/>
          <w:sz w:val="32"/>
          <w:szCs w:val="32"/>
          <w14:textFill>
            <w14:solidFill>
              <w14:schemeClr w14:val="tx1"/>
            </w14:solidFill>
          </w14:textFill>
        </w:rPr>
        <w:t>《苏州市市级体育产业发展专项资金项目申报表》[附件3，表格请至苏州市体育局网站（</w:t>
      </w:r>
      <w:r>
        <w:rPr>
          <w:rFonts w:ascii="仿宋_GB2312" w:hAnsi="仿宋" w:eastAsia="仿宋_GB2312"/>
          <w:color w:val="000000" w:themeColor="text1"/>
          <w:spacing w:val="-16"/>
          <w:kern w:val="0"/>
          <w:sz w:val="32"/>
          <w:szCs w:val="32"/>
          <w14:textFill>
            <w14:solidFill>
              <w14:schemeClr w14:val="tx1"/>
            </w14:solidFill>
          </w14:textFill>
        </w:rPr>
        <w:t>http://tiyuju.suzhou.gov.cn</w:t>
      </w:r>
      <w:r>
        <w:rPr>
          <w:rFonts w:hint="eastAsia" w:ascii="仿宋_GB2312" w:hAnsi="仿宋" w:eastAsia="仿宋_GB2312"/>
          <w:color w:val="000000" w:themeColor="text1"/>
          <w:spacing w:val="-16"/>
          <w:kern w:val="0"/>
          <w:sz w:val="32"/>
          <w:szCs w:val="32"/>
          <w14:textFill>
            <w14:solidFill>
              <w14:schemeClr w14:val="tx1"/>
            </w14:solidFill>
          </w14:textFill>
        </w:rPr>
        <w:t>）下载]。</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（四）如果申报项目需要有关部门批准，须提供批准文本或立项报告。</w:t>
      </w:r>
    </w:p>
    <w:p>
      <w:pPr>
        <w:keepNext w:val="0"/>
        <w:keepLines w:val="0"/>
        <w:pageBreakBefore w:val="0"/>
        <w:widowControl w:val="0"/>
        <w:kinsoku/>
        <w:wordWrap/>
        <w:autoSpaceDE/>
        <w:bidi w:val="0"/>
        <w:spacing w:line="520" w:lineRule="exact"/>
        <w:ind w:firstLine="640" w:firstLineChars="200"/>
        <w:jc w:val="left"/>
        <w:textAlignment w:val="auto"/>
        <w:rPr>
          <w:rFonts w:hint="eastAsia" w:ascii="仿宋_GB2312" w:hAnsi="仿宋" w:eastAsia="仿宋_GB2312"/>
          <w:color w:val="000000" w:themeColor="text1"/>
          <w:kern w:val="0"/>
          <w:sz w:val="32"/>
          <w:szCs w:val="32"/>
          <w:lang w:eastAsia="zh-CN"/>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（五）</w:t>
      </w:r>
      <w:r>
        <w:rPr>
          <w:rFonts w:hint="eastAsia" w:ascii="仿宋_GB2312" w:hAnsi="仿宋" w:eastAsia="仿宋_GB2312"/>
          <w:color w:val="000000" w:themeColor="text1"/>
          <w:kern w:val="0"/>
          <w:sz w:val="32"/>
          <w:szCs w:val="32"/>
          <w:lang w:val="en-US" w:eastAsia="zh-CN"/>
          <w14:textFill>
            <w14:solidFill>
              <w14:schemeClr w14:val="tx1"/>
            </w14:solidFill>
          </w14:textFill>
        </w:rPr>
        <w:t>申报单位</w:t>
      </w:r>
      <w:r>
        <w:rPr>
          <w:rFonts w:hint="eastAsia" w:ascii="仿宋_GB2312" w:hAnsi="仿宋" w:eastAsia="仿宋_GB2312"/>
          <w:color w:val="000000" w:themeColor="text1"/>
          <w:kern w:val="0"/>
          <w:sz w:val="32"/>
          <w:szCs w:val="32"/>
          <w14:textFill>
            <w14:solidFill>
              <w14:schemeClr w14:val="tx1"/>
            </w14:solidFill>
          </w14:textFill>
        </w:rPr>
        <w:t>202</w:t>
      </w:r>
      <w:r>
        <w:rPr>
          <w:rFonts w:hint="eastAsia" w:ascii="仿宋_GB2312" w:hAnsi="仿宋" w:eastAsia="仿宋_GB2312"/>
          <w:color w:val="000000" w:themeColor="text1"/>
          <w:kern w:val="0"/>
          <w:sz w:val="32"/>
          <w:szCs w:val="32"/>
          <w:lang w:val="en-US" w:eastAsia="zh-CN"/>
          <w14:textFill>
            <w14:solidFill>
              <w14:schemeClr w14:val="tx1"/>
            </w14:solidFill>
          </w14:textFill>
        </w:rPr>
        <w:t>1</w:t>
      </w:r>
      <w:r>
        <w:rPr>
          <w:rFonts w:hint="eastAsia" w:ascii="仿宋_GB2312" w:hAnsi="仿宋" w:eastAsia="仿宋_GB2312"/>
          <w:color w:val="000000" w:themeColor="text1"/>
          <w:kern w:val="0"/>
          <w:sz w:val="32"/>
          <w:szCs w:val="32"/>
          <w14:textFill>
            <w14:solidFill>
              <w14:schemeClr w14:val="tx1"/>
            </w14:solidFill>
          </w14:textFill>
        </w:rPr>
        <w:t>和202</w:t>
      </w:r>
      <w:r>
        <w:rPr>
          <w:rFonts w:hint="eastAsia" w:ascii="仿宋_GB2312" w:hAnsi="仿宋" w:eastAsia="仿宋_GB2312"/>
          <w:color w:val="000000" w:themeColor="text1"/>
          <w:kern w:val="0"/>
          <w:sz w:val="32"/>
          <w:szCs w:val="32"/>
          <w:lang w:val="en-US" w:eastAsia="zh-CN"/>
          <w14:textFill>
            <w14:solidFill>
              <w14:schemeClr w14:val="tx1"/>
            </w14:solidFill>
          </w14:textFill>
        </w:rPr>
        <w:t>2</w:t>
      </w:r>
      <w:r>
        <w:rPr>
          <w:rFonts w:hint="eastAsia" w:ascii="仿宋_GB2312" w:hAnsi="仿宋" w:eastAsia="仿宋_GB2312"/>
          <w:color w:val="000000" w:themeColor="text1"/>
          <w:kern w:val="0"/>
          <w:sz w:val="32"/>
          <w:szCs w:val="32"/>
          <w14:textFill>
            <w14:solidFill>
              <w14:schemeClr w14:val="tx1"/>
            </w14:solidFill>
          </w14:textFill>
        </w:rPr>
        <w:t>年度</w:t>
      </w:r>
      <w:r>
        <w:rPr>
          <w:rFonts w:hint="eastAsia" w:ascii="仿宋_GB2312" w:hAnsi="仿宋" w:eastAsia="仿宋_GB2312"/>
          <w:color w:val="000000" w:themeColor="text1"/>
          <w:kern w:val="0"/>
          <w:sz w:val="32"/>
          <w:szCs w:val="32"/>
          <w14:textFill>
            <w14:solidFill>
              <w14:schemeClr w14:val="tx1"/>
            </w14:solidFill>
          </w14:textFill>
        </w:rPr>
        <w:t>经审计的会计报表复印件，审计报告须带有二维码标识，包括：资产负债表、损益表、现金流量表等。</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lang w:eastAsia="zh-CN"/>
          <w14:textFill>
            <w14:solidFill>
              <w14:schemeClr w14:val="tx1"/>
            </w14:solidFill>
          </w14:textFill>
        </w:rPr>
        <w:t>（六）</w:t>
      </w:r>
      <w:r>
        <w:rPr>
          <w:rFonts w:hint="eastAsia" w:ascii="仿宋_GB2312" w:hAnsi="仿宋" w:eastAsia="仿宋_GB2312"/>
          <w:color w:val="000000" w:themeColor="text1"/>
          <w:kern w:val="0"/>
          <w:sz w:val="32"/>
          <w:szCs w:val="32"/>
          <w14:textFill>
            <w14:solidFill>
              <w14:schemeClr w14:val="tx1"/>
            </w14:solidFill>
          </w14:textFill>
        </w:rPr>
        <w:t>能反映申报项目实际投入和支出并经会计师事务所审计出具的专项报告（其中须包含投入明细表等）。</w:t>
      </w:r>
    </w:p>
    <w:p>
      <w:pPr>
        <w:keepNext w:val="0"/>
        <w:keepLines w:val="0"/>
        <w:pageBreakBefore w:val="0"/>
        <w:widowControl w:val="0"/>
        <w:kinsoku/>
        <w:wordWrap/>
        <w:overflowPunct w:val="0"/>
        <w:autoSpaceDE/>
        <w:autoSpaceDN w:val="0"/>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lang w:eastAsia="zh-CN"/>
          <w14:textFill>
            <w14:solidFill>
              <w14:schemeClr w14:val="tx1"/>
            </w14:solidFill>
          </w14:textFill>
        </w:rPr>
        <w:t>七</w:t>
      </w:r>
      <w:r>
        <w:rPr>
          <w:rFonts w:hint="eastAsia" w:ascii="仿宋_GB2312" w:hAnsi="仿宋" w:eastAsia="仿宋_GB2312"/>
          <w:color w:val="000000" w:themeColor="text1"/>
          <w:kern w:val="0"/>
          <w:sz w:val="32"/>
          <w:szCs w:val="32"/>
          <w14:textFill>
            <w14:solidFill>
              <w14:schemeClr w14:val="tx1"/>
            </w14:solidFill>
          </w14:textFill>
        </w:rPr>
        <w:t>）申报项目已投入资金明细表和支出的相关凭证证明材料表（附件4）。</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lang w:eastAsia="zh-CN"/>
          <w14:textFill>
            <w14:solidFill>
              <w14:schemeClr w14:val="tx1"/>
            </w14:solidFill>
          </w14:textFill>
        </w:rPr>
        <w:t>八</w:t>
      </w:r>
      <w:r>
        <w:rPr>
          <w:rFonts w:hint="eastAsia" w:ascii="仿宋_GB2312" w:hAnsi="仿宋" w:eastAsia="仿宋_GB2312"/>
          <w:color w:val="000000" w:themeColor="text1"/>
          <w:kern w:val="0"/>
          <w:sz w:val="32"/>
          <w:szCs w:val="32"/>
          <w14:textFill>
            <w14:solidFill>
              <w14:schemeClr w14:val="tx1"/>
            </w14:solidFill>
          </w14:textFill>
        </w:rPr>
        <w:t>）贷款贴息项目提供申报单位与贷款银行签订的借款合同、贷款</w:t>
      </w:r>
      <w:r>
        <w:rPr>
          <w:rFonts w:ascii="仿宋_GB2312" w:hAnsi="仿宋" w:eastAsia="仿宋_GB2312"/>
          <w:color w:val="000000" w:themeColor="text1"/>
          <w:kern w:val="0"/>
          <w:sz w:val="32"/>
          <w:szCs w:val="32"/>
          <w14:textFill>
            <w14:solidFill>
              <w14:schemeClr w14:val="tx1"/>
            </w14:solidFill>
          </w14:textFill>
        </w:rPr>
        <w:t>利息支付情况汇总表</w:t>
      </w:r>
      <w:r>
        <w:rPr>
          <w:rFonts w:hint="eastAsia" w:ascii="仿宋_GB2312" w:hAnsi="仿宋" w:eastAsia="仿宋_GB2312"/>
          <w:color w:val="000000" w:themeColor="text1"/>
          <w:kern w:val="0"/>
          <w:sz w:val="32"/>
          <w:szCs w:val="32"/>
          <w14:textFill>
            <w14:solidFill>
              <w14:schemeClr w14:val="tx1"/>
            </w14:solidFill>
          </w14:textFill>
        </w:rPr>
        <w:t>、贷款银行出具的贷款本金利息支付凭据等已还款证明、借款款项相关用途证明等材料。</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lang w:eastAsia="zh-CN"/>
          <w14:textFill>
            <w14:solidFill>
              <w14:schemeClr w14:val="tx1"/>
            </w14:solidFill>
          </w14:textFill>
        </w:rPr>
        <w:t>九</w:t>
      </w:r>
      <w:r>
        <w:rPr>
          <w:rFonts w:hint="eastAsia" w:ascii="仿宋_GB2312" w:hAnsi="仿宋" w:eastAsia="仿宋_GB2312"/>
          <w:color w:val="000000" w:themeColor="text1"/>
          <w:kern w:val="0"/>
          <w:sz w:val="32"/>
          <w:szCs w:val="32"/>
          <w14:textFill>
            <w14:solidFill>
              <w14:schemeClr w14:val="tx1"/>
            </w14:solidFill>
          </w14:textFill>
        </w:rPr>
        <w:t>）项目申报单位法人营业执照（</w:t>
      </w:r>
      <w:r>
        <w:rPr>
          <w:rFonts w:hint="eastAsia" w:ascii="仿宋_GB2312" w:hAnsi="仿宋" w:eastAsia="仿宋_GB2312"/>
          <w:color w:val="000000" w:themeColor="text1"/>
          <w:kern w:val="0"/>
          <w:sz w:val="32"/>
          <w:szCs w:val="32"/>
          <w:lang w:eastAsia="zh-CN"/>
          <w14:textFill>
            <w14:solidFill>
              <w14:schemeClr w14:val="tx1"/>
            </w14:solidFill>
          </w14:textFill>
        </w:rPr>
        <w:t>或事业单位</w:t>
      </w:r>
      <w:r>
        <w:rPr>
          <w:rFonts w:hint="eastAsia" w:ascii="仿宋_GB2312" w:hAnsi="仿宋" w:eastAsia="仿宋_GB2312"/>
          <w:color w:val="000000" w:themeColor="text1"/>
          <w:kern w:val="0"/>
          <w:sz w:val="32"/>
          <w:szCs w:val="32"/>
          <w14:textFill>
            <w14:solidFill>
              <w14:schemeClr w14:val="tx1"/>
            </w14:solidFill>
          </w14:textFill>
        </w:rPr>
        <w:t>法人证书</w:t>
      </w:r>
      <w:r>
        <w:rPr>
          <w:rFonts w:hint="eastAsia" w:ascii="仿宋_GB2312" w:hAnsi="仿宋" w:eastAsia="仿宋_GB2312"/>
          <w:color w:val="000000" w:themeColor="text1"/>
          <w:kern w:val="0"/>
          <w:sz w:val="32"/>
          <w:szCs w:val="32"/>
          <w:lang w:eastAsia="zh-CN"/>
          <w14:textFill>
            <w14:solidFill>
              <w14:schemeClr w14:val="tx1"/>
            </w14:solidFill>
          </w14:textFill>
        </w:rPr>
        <w:t>、社团法人登记证书</w:t>
      </w:r>
      <w:r>
        <w:rPr>
          <w:rFonts w:hint="eastAsia"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lang w:eastAsia="zh-CN"/>
          <w14:textFill>
            <w14:solidFill>
              <w14:schemeClr w14:val="tx1"/>
            </w14:solidFill>
          </w14:textFill>
        </w:rPr>
        <w:t>等复印件</w:t>
      </w:r>
      <w:r>
        <w:rPr>
          <w:rFonts w:hint="eastAsia" w:ascii="仿宋_GB2312" w:hAnsi="仿宋" w:eastAsia="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lang w:eastAsia="zh-CN"/>
          <w14:textFill>
            <w14:solidFill>
              <w14:schemeClr w14:val="tx1"/>
            </w14:solidFill>
          </w14:textFill>
        </w:rPr>
        <w:t>十</w:t>
      </w:r>
      <w:r>
        <w:rPr>
          <w:rFonts w:hint="eastAsia" w:ascii="仿宋_GB2312" w:hAnsi="仿宋" w:eastAsia="仿宋_GB2312"/>
          <w:color w:val="000000" w:themeColor="text1"/>
          <w:kern w:val="0"/>
          <w:sz w:val="32"/>
          <w:szCs w:val="32"/>
          <w14:textFill>
            <w14:solidFill>
              <w14:schemeClr w14:val="tx1"/>
            </w14:solidFill>
          </w14:textFill>
        </w:rPr>
        <w:t>）其他相关材料（如单位公益能力、企业荣誉、获得专利、参与制定行业标准、受到市级以上表彰等证明材料）。</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其中:第</w:t>
      </w:r>
      <w:r>
        <w:rPr>
          <w:rFonts w:hint="eastAsia" w:ascii="仿宋_GB2312" w:hAnsi="仿宋" w:eastAsia="仿宋_GB2312"/>
          <w:color w:val="000000" w:themeColor="text1"/>
          <w:kern w:val="0"/>
          <w:sz w:val="32"/>
          <w:szCs w:val="32"/>
          <w:lang w:eastAsia="zh-CN"/>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五</w:t>
      </w:r>
      <w:r>
        <w:rPr>
          <w:rFonts w:hint="eastAsia" w:ascii="仿宋_GB2312" w:hAnsi="仿宋" w:eastAsia="仿宋_GB2312"/>
          <w:color w:val="000000" w:themeColor="text1"/>
          <w:kern w:val="0"/>
          <w:sz w:val="32"/>
          <w:szCs w:val="32"/>
          <w:lang w:eastAsia="zh-CN"/>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、（六）</w:t>
      </w:r>
      <w:r>
        <w:rPr>
          <w:rFonts w:hint="eastAsia" w:ascii="仿宋_GB2312" w:hAnsi="仿宋" w:eastAsia="仿宋_GB2312"/>
          <w:color w:val="000000" w:themeColor="text1"/>
          <w:kern w:val="0"/>
          <w:sz w:val="32"/>
          <w:szCs w:val="32"/>
          <w:lang w:eastAsia="zh-CN"/>
          <w14:textFill>
            <w14:solidFill>
              <w14:schemeClr w14:val="tx1"/>
            </w14:solidFill>
          </w14:textFill>
        </w:rPr>
        <w:t>、（七）</w:t>
      </w:r>
      <w:r>
        <w:rPr>
          <w:rFonts w:hint="eastAsia" w:ascii="仿宋_GB2312" w:hAnsi="仿宋" w:eastAsia="仿宋_GB2312"/>
          <w:color w:val="000000" w:themeColor="text1"/>
          <w:kern w:val="0"/>
          <w:sz w:val="32"/>
          <w:szCs w:val="32"/>
          <w14:textFill>
            <w14:solidFill>
              <w14:schemeClr w14:val="tx1"/>
            </w14:solidFill>
          </w14:textFill>
        </w:rPr>
        <w:t>条仅申报补贴项目提供，第（</w:t>
      </w:r>
      <w:r>
        <w:rPr>
          <w:rFonts w:hint="eastAsia" w:ascii="仿宋_GB2312" w:hAnsi="仿宋" w:eastAsia="仿宋_GB2312"/>
          <w:color w:val="000000" w:themeColor="text1"/>
          <w:kern w:val="0"/>
          <w:sz w:val="32"/>
          <w:szCs w:val="32"/>
          <w:lang w:eastAsia="zh-CN"/>
          <w14:textFill>
            <w14:solidFill>
              <w14:schemeClr w14:val="tx1"/>
            </w14:solidFill>
          </w14:textFill>
        </w:rPr>
        <w:t>八</w:t>
      </w:r>
      <w:r>
        <w:rPr>
          <w:rFonts w:hint="eastAsia" w:ascii="仿宋_GB2312" w:hAnsi="仿宋" w:eastAsia="仿宋_GB2312"/>
          <w:color w:val="000000" w:themeColor="text1"/>
          <w:kern w:val="0"/>
          <w:sz w:val="32"/>
          <w:szCs w:val="32"/>
          <w14:textFill>
            <w14:solidFill>
              <w14:schemeClr w14:val="tx1"/>
            </w14:solidFill>
          </w14:textFill>
        </w:rPr>
        <w:t>）条仅申报贷款贴息项目提供，其他条目内容两类申报均需提供。</w:t>
      </w:r>
    </w:p>
    <w:p>
      <w:pPr>
        <w:keepNext w:val="0"/>
        <w:keepLines w:val="0"/>
        <w:pageBreakBefore w:val="0"/>
        <w:widowControl w:val="0"/>
        <w:kinsoku/>
        <w:wordWrap/>
        <w:overflowPunct w:val="0"/>
        <w:autoSpaceDE/>
        <w:bidi w:val="0"/>
        <w:spacing w:line="520" w:lineRule="exact"/>
        <w:ind w:firstLine="643"/>
        <w:jc w:val="left"/>
        <w:textAlignment w:val="auto"/>
        <w:outlineLvl w:val="0"/>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eastAsia="zh-CN"/>
          <w14:textFill>
            <w14:solidFill>
              <w14:schemeClr w14:val="tx1"/>
            </w14:solidFill>
          </w14:textFill>
        </w:rPr>
        <w:t>七</w:t>
      </w:r>
      <w:r>
        <w:rPr>
          <w:rFonts w:hint="eastAsia" w:ascii="黑体" w:hAnsi="黑体" w:eastAsia="黑体" w:cs="黑体"/>
          <w:b w:val="0"/>
          <w:bCs w:val="0"/>
          <w:color w:val="000000" w:themeColor="text1"/>
          <w:kern w:val="0"/>
          <w:sz w:val="32"/>
          <w:szCs w:val="32"/>
          <w14:textFill>
            <w14:solidFill>
              <w14:schemeClr w14:val="tx1"/>
            </w14:solidFill>
          </w14:textFill>
        </w:rPr>
        <w:t>、申报及评审程序</w:t>
      </w:r>
    </w:p>
    <w:p>
      <w:pPr>
        <w:keepNext w:val="0"/>
        <w:keepLines w:val="0"/>
        <w:pageBreakBefore w:val="0"/>
        <w:widowControl w:val="0"/>
        <w:kinsoku/>
        <w:wordWrap/>
        <w:overflowPunct w:val="0"/>
        <w:topLinePunct w:val="0"/>
        <w:autoSpaceDE/>
        <w:autoSpaceDN/>
        <w:bidi w:val="0"/>
        <w:adjustRightInd/>
        <w:snapToGrid/>
        <w:spacing w:line="520" w:lineRule="exact"/>
        <w:ind w:firstLine="642" w:firstLineChars="200"/>
        <w:jc w:val="both"/>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b/>
          <w:color w:val="000000" w:themeColor="text1"/>
          <w:kern w:val="0"/>
          <w:sz w:val="32"/>
          <w:szCs w:val="32"/>
          <w14:textFill>
            <w14:solidFill>
              <w14:schemeClr w14:val="tx1"/>
            </w14:solidFill>
          </w14:textFill>
        </w:rPr>
        <w:t>（一）单位申报。</w:t>
      </w:r>
      <w:r>
        <w:rPr>
          <w:rFonts w:hint="eastAsia" w:ascii="仿宋_GB2312" w:hAnsi="仿宋" w:eastAsia="仿宋_GB2312"/>
          <w:color w:val="000000" w:themeColor="text1"/>
          <w:kern w:val="0"/>
          <w:sz w:val="32"/>
          <w:szCs w:val="32"/>
          <w14:textFill>
            <w14:solidFill>
              <w14:schemeClr w14:val="tx1"/>
            </w14:solidFill>
          </w14:textFill>
        </w:rPr>
        <w:t>按照市财政局要求，本资金项目申报采用网上申报和纸质申报两种形式同步开展。</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网上申报请登录苏州市财政专项资金申报平台（网址：</w:t>
      </w:r>
      <w:r>
        <w:rPr>
          <w:rFonts w:hint="eastAsia" w:ascii="仿宋_GB2312" w:hAnsi="仿宋" w:eastAsia="仿宋_GB2312"/>
          <w:color w:val="000000" w:themeColor="text1"/>
          <w:kern w:val="0"/>
          <w:sz w:val="32"/>
          <w:szCs w:val="32"/>
          <w:lang w:eastAsia="zh-CN"/>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https://www.szzxzjsb.com</w:t>
      </w:r>
      <w:r>
        <w:rPr>
          <w:rFonts w:hint="eastAsia" w:ascii="仿宋_GB2312" w:hAnsi="仿宋" w:eastAsia="仿宋_GB2312"/>
          <w:color w:val="000000" w:themeColor="text1"/>
          <w:kern w:val="0"/>
          <w:sz w:val="32"/>
          <w:szCs w:val="32"/>
          <w:lang w:eastAsia="zh-CN"/>
          <w14:textFill>
            <w14:solidFill>
              <w14:schemeClr w14:val="tx1"/>
            </w14:solidFill>
          </w14:textFill>
        </w:rPr>
        <w:t>”</w:t>
      </w:r>
      <w:r>
        <w:rPr>
          <w:rFonts w:hint="eastAsia" w:ascii="仿宋_GB2312" w:hAnsi="仿宋" w:eastAsia="仿宋_GB2312"/>
          <w:color w:val="000000" w:themeColor="text1"/>
          <w:kern w:val="0"/>
          <w:sz w:val="32"/>
          <w:szCs w:val="32"/>
          <w14:textFill>
            <w14:solidFill>
              <w14:schemeClr w14:val="tx1"/>
            </w14:solidFill>
          </w14:textFill>
        </w:rPr>
        <w:t>）,按照系统页面相关提示和说明进行操作,网站申报开放时间截止到20</w:t>
      </w:r>
      <w:r>
        <w:rPr>
          <w:rFonts w:hint="eastAsia" w:ascii="仿宋_GB2312" w:hAnsi="仿宋" w:eastAsia="仿宋_GB2312"/>
          <w:color w:val="000000" w:themeColor="text1"/>
          <w:kern w:val="0"/>
          <w:sz w:val="32"/>
          <w:szCs w:val="32"/>
          <w:lang w:val="en-US" w:eastAsia="zh-CN"/>
          <w14:textFill>
            <w14:solidFill>
              <w14:schemeClr w14:val="tx1"/>
            </w14:solidFill>
          </w14:textFill>
        </w:rPr>
        <w:t>23</w:t>
      </w:r>
      <w:r>
        <w:rPr>
          <w:rFonts w:hint="eastAsia" w:ascii="仿宋_GB2312" w:hAnsi="仿宋" w:eastAsia="仿宋_GB2312"/>
          <w:color w:val="000000" w:themeColor="text1"/>
          <w:kern w:val="0"/>
          <w:sz w:val="32"/>
          <w:szCs w:val="32"/>
          <w14:textFill>
            <w14:solidFill>
              <w14:schemeClr w14:val="tx1"/>
            </w14:solidFill>
          </w14:textFill>
        </w:rPr>
        <w:t>年</w:t>
      </w:r>
      <w:r>
        <w:rPr>
          <w:rFonts w:hint="eastAsia" w:ascii="仿宋_GB2312" w:hAnsi="仿宋" w:eastAsia="仿宋_GB2312"/>
          <w:color w:val="000000" w:themeColor="text1"/>
          <w:kern w:val="0"/>
          <w:sz w:val="32"/>
          <w:szCs w:val="32"/>
          <w:lang w:val="en-US" w:eastAsia="zh-CN"/>
          <w14:textFill>
            <w14:solidFill>
              <w14:schemeClr w14:val="tx1"/>
            </w14:solidFill>
          </w14:textFill>
        </w:rPr>
        <w:t>6</w:t>
      </w:r>
      <w:r>
        <w:rPr>
          <w:rFonts w:hint="eastAsia" w:ascii="仿宋_GB2312" w:hAnsi="仿宋" w:eastAsia="仿宋_GB2312"/>
          <w:color w:val="000000" w:themeColor="text1"/>
          <w:kern w:val="0"/>
          <w:sz w:val="32"/>
          <w:szCs w:val="32"/>
          <w14:textFill>
            <w14:solidFill>
              <w14:schemeClr w14:val="tx1"/>
            </w14:solidFill>
          </w14:textFill>
        </w:rPr>
        <w:t>月</w:t>
      </w:r>
      <w:r>
        <w:rPr>
          <w:rFonts w:hint="eastAsia" w:ascii="仿宋_GB2312" w:hAnsi="仿宋" w:eastAsia="仿宋_GB2312"/>
          <w:color w:val="000000" w:themeColor="text1"/>
          <w:kern w:val="0"/>
          <w:sz w:val="32"/>
          <w:szCs w:val="32"/>
          <w:lang w:val="en-US" w:eastAsia="zh-CN"/>
          <w14:textFill>
            <w14:solidFill>
              <w14:schemeClr w14:val="tx1"/>
            </w14:solidFill>
          </w14:textFill>
        </w:rPr>
        <w:t>9</w:t>
      </w:r>
      <w:r>
        <w:rPr>
          <w:rFonts w:hint="eastAsia" w:ascii="仿宋_GB2312" w:hAnsi="仿宋" w:eastAsia="仿宋_GB2312"/>
          <w:color w:val="000000" w:themeColor="text1"/>
          <w:kern w:val="0"/>
          <w:sz w:val="32"/>
          <w:szCs w:val="32"/>
          <w14:textFill>
            <w14:solidFill>
              <w14:schemeClr w14:val="tx1"/>
            </w14:solidFill>
          </w14:textFill>
        </w:rPr>
        <w:t>日</w:t>
      </w:r>
      <w:r>
        <w:rPr>
          <w:rFonts w:hint="eastAsia" w:ascii="仿宋_GB2312" w:hAnsi="仿宋" w:eastAsia="仿宋_GB2312"/>
          <w:color w:val="000000" w:themeColor="text1"/>
          <w:kern w:val="0"/>
          <w:sz w:val="32"/>
          <w:szCs w:val="32"/>
          <w:lang w:val="en-US" w:eastAsia="zh-CN"/>
          <w14:textFill>
            <w14:solidFill>
              <w14:schemeClr w14:val="tx1"/>
            </w14:solidFill>
          </w14:textFill>
        </w:rPr>
        <w:t>17时</w:t>
      </w:r>
      <w:r>
        <w:rPr>
          <w:rFonts w:hint="eastAsia" w:ascii="仿宋_GB2312" w:hAnsi="仿宋" w:eastAsia="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olor w:val="000000" w:themeColor="text1"/>
          <w:kern w:val="0"/>
          <w:sz w:val="32"/>
          <w:szCs w:val="32"/>
          <w:u w:val="single"/>
          <w:lang w:eastAsia="zh-CN"/>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纸质申报材料一式一份。在封面内的正文首页，根据前款“申报材料清单”要求制作材料目录，再按照目录顺序将所有材料装订成册，并提供完整材料电子版一份。</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hint="default" w:ascii="仿宋_GB2312" w:hAnsi="仿宋" w:eastAsia="仿宋_GB2312"/>
          <w:color w:val="000000" w:themeColor="text1"/>
          <w:kern w:val="0"/>
          <w:sz w:val="32"/>
          <w:szCs w:val="32"/>
          <w:lang w:val="en-US" w:eastAsia="zh-CN"/>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项目申报单位应按属地原则于202</w:t>
      </w:r>
      <w:r>
        <w:rPr>
          <w:rFonts w:hint="eastAsia" w:ascii="仿宋_GB2312" w:hAnsi="仿宋" w:eastAsia="仿宋_GB2312"/>
          <w:color w:val="000000" w:themeColor="text1"/>
          <w:kern w:val="0"/>
          <w:sz w:val="32"/>
          <w:szCs w:val="32"/>
          <w:lang w:val="en-US" w:eastAsia="zh-CN"/>
          <w14:textFill>
            <w14:solidFill>
              <w14:schemeClr w14:val="tx1"/>
            </w14:solidFill>
          </w14:textFill>
        </w:rPr>
        <w:t>3</w:t>
      </w:r>
      <w:r>
        <w:rPr>
          <w:rFonts w:hint="eastAsia" w:ascii="仿宋_GB2312" w:hAnsi="仿宋" w:eastAsia="仿宋_GB2312"/>
          <w:color w:val="000000" w:themeColor="text1"/>
          <w:kern w:val="0"/>
          <w:sz w:val="32"/>
          <w:szCs w:val="32"/>
          <w14:textFill>
            <w14:solidFill>
              <w14:schemeClr w14:val="tx1"/>
            </w14:solidFill>
          </w14:textFill>
        </w:rPr>
        <w:t>年</w:t>
      </w:r>
      <w:r>
        <w:rPr>
          <w:rFonts w:hint="eastAsia" w:ascii="仿宋_GB2312" w:hAnsi="仿宋" w:eastAsia="仿宋_GB2312"/>
          <w:color w:val="000000" w:themeColor="text1"/>
          <w:kern w:val="0"/>
          <w:sz w:val="32"/>
          <w:szCs w:val="32"/>
          <w:lang w:val="en-US" w:eastAsia="zh-CN"/>
          <w14:textFill>
            <w14:solidFill>
              <w14:schemeClr w14:val="tx1"/>
            </w14:solidFill>
          </w14:textFill>
        </w:rPr>
        <w:t>6</w:t>
      </w:r>
      <w:r>
        <w:rPr>
          <w:rFonts w:hint="eastAsia" w:ascii="仿宋_GB2312" w:hAnsi="仿宋" w:eastAsia="仿宋_GB2312"/>
          <w:color w:val="000000" w:themeColor="text1"/>
          <w:kern w:val="0"/>
          <w:sz w:val="32"/>
          <w:szCs w:val="32"/>
          <w14:textFill>
            <w14:solidFill>
              <w14:schemeClr w14:val="tx1"/>
            </w14:solidFill>
          </w14:textFill>
        </w:rPr>
        <w:t>月</w:t>
      </w:r>
      <w:r>
        <w:rPr>
          <w:rFonts w:hint="eastAsia" w:ascii="仿宋_GB2312" w:hAnsi="仿宋" w:eastAsia="仿宋_GB2312"/>
          <w:color w:val="000000" w:themeColor="text1"/>
          <w:kern w:val="0"/>
          <w:sz w:val="32"/>
          <w:szCs w:val="32"/>
          <w:lang w:val="en-US" w:eastAsia="zh-CN"/>
          <w14:textFill>
            <w14:solidFill>
              <w14:schemeClr w14:val="tx1"/>
            </w14:solidFill>
          </w14:textFill>
        </w:rPr>
        <w:t>9</w:t>
      </w:r>
      <w:r>
        <w:rPr>
          <w:rFonts w:hint="eastAsia" w:ascii="仿宋_GB2312" w:hAnsi="仿宋" w:eastAsia="仿宋_GB2312"/>
          <w:color w:val="000000" w:themeColor="text1"/>
          <w:kern w:val="0"/>
          <w:sz w:val="32"/>
          <w:szCs w:val="32"/>
          <w14:textFill>
            <w14:solidFill>
              <w14:schemeClr w14:val="tx1"/>
            </w14:solidFill>
          </w14:textFill>
        </w:rPr>
        <w:t>日</w:t>
      </w:r>
      <w:r>
        <w:rPr>
          <w:rFonts w:hint="eastAsia" w:ascii="仿宋_GB2312" w:hAnsi="仿宋" w:eastAsia="仿宋_GB2312"/>
          <w:color w:val="000000" w:themeColor="text1"/>
          <w:kern w:val="0"/>
          <w:sz w:val="32"/>
          <w:szCs w:val="32"/>
          <w14:textFill>
            <w14:solidFill>
              <w14:schemeClr w14:val="tx1"/>
            </w14:solidFill>
          </w14:textFill>
        </w:rPr>
        <w:t>前将申报材料报所在区体育行政部门，市属单位的申报材料于上述时间前报送至市体育局体育产业处。</w:t>
      </w:r>
      <w:r>
        <w:rPr>
          <w:rFonts w:hint="eastAsia" w:ascii="仿宋_GB2312" w:hAnsi="仿宋" w:eastAsia="仿宋_GB2312"/>
          <w:color w:val="000000" w:themeColor="text1"/>
          <w:kern w:val="0"/>
          <w:sz w:val="32"/>
          <w:szCs w:val="32"/>
          <w:lang w:eastAsia="zh-CN"/>
          <w14:textFill>
            <w14:solidFill>
              <w14:schemeClr w14:val="tx1"/>
            </w14:solidFill>
          </w14:textFill>
        </w:rPr>
        <w:t>符合申报条件的单位</w:t>
      </w:r>
      <w:r>
        <w:rPr>
          <w:rFonts w:hint="eastAsia" w:ascii="仿宋_GB2312" w:hAnsi="仿宋" w:eastAsia="仿宋_GB2312"/>
          <w:color w:val="000000" w:themeColor="text1"/>
          <w:kern w:val="0"/>
          <w:sz w:val="32"/>
          <w:szCs w:val="32"/>
          <w:lang w:val="en-US" w:eastAsia="zh-CN"/>
          <w14:textFill>
            <w14:solidFill>
              <w14:schemeClr w14:val="tx1"/>
            </w14:solidFill>
          </w14:textFill>
        </w:rPr>
        <w:t>对照申报要求直接自行申报</w:t>
      </w:r>
      <w:r>
        <w:rPr>
          <w:rFonts w:hint="eastAsia" w:ascii="仿宋_GB2312" w:hAnsi="仿宋" w:eastAsia="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autoSpaceDE/>
        <w:bidi w:val="0"/>
        <w:spacing w:line="520" w:lineRule="exact"/>
        <w:ind w:firstLine="64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b/>
          <w:color w:val="000000" w:themeColor="text1"/>
          <w:kern w:val="0"/>
          <w:sz w:val="32"/>
          <w:szCs w:val="32"/>
          <w14:textFill>
            <w14:solidFill>
              <w14:schemeClr w14:val="tx1"/>
            </w14:solidFill>
          </w14:textFill>
        </w:rPr>
        <w:t>（二）区级审查。</w:t>
      </w:r>
      <w:r>
        <w:rPr>
          <w:rFonts w:hint="eastAsia" w:ascii="仿宋_GB2312" w:hAnsi="仿宋" w:eastAsia="仿宋_GB2312"/>
          <w:color w:val="000000" w:themeColor="text1"/>
          <w:kern w:val="0"/>
          <w:sz w:val="32"/>
          <w:szCs w:val="32"/>
          <w14:textFill>
            <w14:solidFill>
              <w14:schemeClr w14:val="tx1"/>
            </w14:solidFill>
          </w14:textFill>
        </w:rPr>
        <w:t>各区体育行政部门组织本地区项目申报的辅导培训，对所有申报项目进行审查。审查内容主要包括单位主体资格、注册资本是否符合要求，申报项目与体育产业发展的关联度，申报材料是否完整等内容。对初审通过但有疑义项目，应组织进行实地察验。确认无异议后，将审查通过的各项目申报材料和审查汇总表(附件5)于202</w:t>
      </w:r>
      <w:r>
        <w:rPr>
          <w:rFonts w:hint="eastAsia" w:ascii="仿宋_GB2312" w:hAnsi="仿宋" w:eastAsia="仿宋_GB2312"/>
          <w:color w:val="000000" w:themeColor="text1"/>
          <w:kern w:val="0"/>
          <w:sz w:val="32"/>
          <w:szCs w:val="32"/>
          <w:lang w:val="en-US" w:eastAsia="zh-CN"/>
          <w14:textFill>
            <w14:solidFill>
              <w14:schemeClr w14:val="tx1"/>
            </w14:solidFill>
          </w14:textFill>
        </w:rPr>
        <w:t>3</w:t>
      </w:r>
      <w:r>
        <w:rPr>
          <w:rFonts w:hint="eastAsia" w:ascii="仿宋_GB2312" w:hAnsi="仿宋" w:eastAsia="仿宋_GB2312"/>
          <w:color w:val="000000" w:themeColor="text1"/>
          <w:kern w:val="0"/>
          <w:sz w:val="32"/>
          <w:szCs w:val="32"/>
          <w14:textFill>
            <w14:solidFill>
              <w14:schemeClr w14:val="tx1"/>
            </w14:solidFill>
          </w14:textFill>
        </w:rPr>
        <w:t>年</w:t>
      </w:r>
      <w:r>
        <w:rPr>
          <w:rFonts w:hint="eastAsia" w:ascii="仿宋_GB2312" w:hAnsi="仿宋" w:eastAsia="仿宋_GB2312"/>
          <w:color w:val="000000" w:themeColor="text1"/>
          <w:kern w:val="0"/>
          <w:sz w:val="32"/>
          <w:szCs w:val="32"/>
          <w:lang w:val="en-US" w:eastAsia="zh-CN"/>
          <w14:textFill>
            <w14:solidFill>
              <w14:schemeClr w14:val="tx1"/>
            </w14:solidFill>
          </w14:textFill>
        </w:rPr>
        <w:t>6</w:t>
      </w:r>
      <w:r>
        <w:rPr>
          <w:rFonts w:hint="eastAsia" w:ascii="仿宋_GB2312" w:hAnsi="仿宋" w:eastAsia="仿宋_GB2312"/>
          <w:color w:val="000000" w:themeColor="text1"/>
          <w:kern w:val="0"/>
          <w:sz w:val="32"/>
          <w:szCs w:val="32"/>
          <w14:textFill>
            <w14:solidFill>
              <w14:schemeClr w14:val="tx1"/>
            </w14:solidFill>
          </w14:textFill>
        </w:rPr>
        <w:t>月</w:t>
      </w:r>
      <w:r>
        <w:rPr>
          <w:rFonts w:hint="eastAsia" w:ascii="仿宋_GB2312" w:hAnsi="仿宋" w:eastAsia="仿宋_GB2312"/>
          <w:color w:val="000000" w:themeColor="text1"/>
          <w:kern w:val="0"/>
          <w:sz w:val="32"/>
          <w:szCs w:val="32"/>
          <w:lang w:val="en-US" w:eastAsia="zh-CN"/>
          <w14:textFill>
            <w14:solidFill>
              <w14:schemeClr w14:val="tx1"/>
            </w14:solidFill>
          </w14:textFill>
        </w:rPr>
        <w:t>20</w:t>
      </w:r>
      <w:r>
        <w:rPr>
          <w:rFonts w:hint="eastAsia" w:ascii="仿宋_GB2312" w:hAnsi="仿宋" w:eastAsia="仿宋_GB2312"/>
          <w:color w:val="000000" w:themeColor="text1"/>
          <w:kern w:val="0"/>
          <w:sz w:val="32"/>
          <w:szCs w:val="32"/>
          <w14:textFill>
            <w14:solidFill>
              <w14:schemeClr w14:val="tx1"/>
            </w14:solidFill>
          </w14:textFill>
        </w:rPr>
        <w:t>日</w:t>
      </w:r>
      <w:r>
        <w:rPr>
          <w:rFonts w:hint="eastAsia" w:ascii="仿宋_GB2312" w:hAnsi="仿宋" w:eastAsia="仿宋_GB2312"/>
          <w:color w:val="000000" w:themeColor="text1"/>
          <w:kern w:val="0"/>
          <w:sz w:val="32"/>
          <w:szCs w:val="32"/>
          <w14:textFill>
            <w14:solidFill>
              <w14:schemeClr w14:val="tx1"/>
            </w14:solidFill>
          </w14:textFill>
        </w:rPr>
        <w:t>前报送至市体育局体育产业处（各项目申报材料和审查汇总表需加盖体育部门公章</w:t>
      </w:r>
      <w:r>
        <w:rPr>
          <w:rFonts w:ascii="仿宋_GB2312" w:hAnsi="仿宋" w:eastAsia="仿宋_GB2312"/>
          <w:color w:val="000000" w:themeColor="text1"/>
          <w:kern w:val="0"/>
          <w:sz w:val="32"/>
          <w:szCs w:val="32"/>
          <w14:textFill>
            <w14:solidFill>
              <w14:schemeClr w14:val="tx1"/>
            </w14:solidFill>
          </w14:textFill>
        </w:rPr>
        <w:t>）</w:t>
      </w:r>
      <w:r>
        <w:rPr>
          <w:rFonts w:hint="eastAsia" w:ascii="仿宋_GB2312" w:hAnsi="仿宋" w:eastAsia="仿宋_GB2312"/>
          <w:color w:val="000000" w:themeColor="text1"/>
          <w:kern w:val="0"/>
          <w:sz w:val="32"/>
          <w:szCs w:val="32"/>
          <w:lang w:eastAsia="zh-CN"/>
          <w14:textFill>
            <w14:solidFill>
              <w14:schemeClr w14:val="tx1"/>
            </w14:solidFill>
          </w14:textFill>
        </w:rPr>
        <w:t>，同时完成网上申报的区级上报</w:t>
      </w:r>
      <w:r>
        <w:rPr>
          <w:rFonts w:hint="eastAsia" w:ascii="仿宋_GB2312" w:hAnsi="仿宋" w:eastAsia="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autoSpaceDE/>
        <w:bidi w:val="0"/>
        <w:spacing w:line="520" w:lineRule="exact"/>
        <w:ind w:right="25" w:rightChars="12" w:firstLine="706" w:firstLineChars="22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b/>
          <w:color w:val="000000" w:themeColor="text1"/>
          <w:kern w:val="0"/>
          <w:sz w:val="32"/>
          <w:szCs w:val="32"/>
          <w14:textFill>
            <w14:solidFill>
              <w14:schemeClr w14:val="tx1"/>
            </w14:solidFill>
          </w14:textFill>
        </w:rPr>
        <w:t>（三）市级评审。</w:t>
      </w:r>
      <w:r>
        <w:rPr>
          <w:rFonts w:hint="eastAsia" w:ascii="仿宋_GB2312" w:hAnsi="仿宋" w:eastAsia="仿宋_GB2312"/>
          <w:color w:val="000000" w:themeColor="text1"/>
          <w:kern w:val="0"/>
          <w:sz w:val="32"/>
          <w:szCs w:val="32"/>
          <w14:textFill>
            <w14:solidFill>
              <w14:schemeClr w14:val="tx1"/>
            </w14:solidFill>
          </w14:textFill>
        </w:rPr>
        <w:t>市体育局工作组根据申报材料，对各区提出申请的项目单位主体资格、项目实施阶段、项目内涵、项目关联度等进行形式审查，组织开展信用查询、专家评审和实地考察，形成建议方案报局长办公会审议，最后报请市体育产业发展工作领导小组审定。经社会公示后，入选项目由市体育局与受资助单位签订协议，市财政局下拨经费。</w:t>
      </w:r>
    </w:p>
    <w:p>
      <w:pPr>
        <w:keepNext w:val="0"/>
        <w:keepLines w:val="0"/>
        <w:pageBreakBefore w:val="0"/>
        <w:widowControl w:val="0"/>
        <w:kinsoku/>
        <w:wordWrap/>
        <w:overflowPunct w:val="0"/>
        <w:autoSpaceDE/>
        <w:bidi w:val="0"/>
        <w:spacing w:line="520" w:lineRule="exact"/>
        <w:ind w:firstLine="643"/>
        <w:jc w:val="left"/>
        <w:textAlignment w:val="auto"/>
        <w:outlineLvl w:val="0"/>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eastAsia="zh-CN"/>
          <w14:textFill>
            <w14:solidFill>
              <w14:schemeClr w14:val="tx1"/>
            </w14:solidFill>
          </w14:textFill>
        </w:rPr>
        <w:t>八</w:t>
      </w:r>
      <w:r>
        <w:rPr>
          <w:rFonts w:hint="eastAsia" w:ascii="黑体" w:hAnsi="黑体" w:eastAsia="黑体" w:cs="黑体"/>
          <w:b w:val="0"/>
          <w:bCs w:val="0"/>
          <w:color w:val="000000" w:themeColor="text1"/>
          <w:kern w:val="0"/>
          <w:sz w:val="32"/>
          <w:szCs w:val="32"/>
          <w14:textFill>
            <w14:solidFill>
              <w14:schemeClr w14:val="tx1"/>
            </w14:solidFill>
          </w14:textFill>
        </w:rPr>
        <w:t>、工作要求</w:t>
      </w:r>
    </w:p>
    <w:p>
      <w:pPr>
        <w:keepNext w:val="0"/>
        <w:keepLines w:val="0"/>
        <w:pageBreakBefore w:val="0"/>
        <w:widowControl w:val="0"/>
        <w:kinsoku/>
        <w:wordWrap/>
        <w:overflowPunct w:val="0"/>
        <w:autoSpaceDE/>
        <w:bidi w:val="0"/>
        <w:spacing w:line="520" w:lineRule="exact"/>
        <w:ind w:firstLine="642" w:firstLineChars="200"/>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（一）加强工作领导。</w:t>
      </w:r>
      <w:r>
        <w:rPr>
          <w:rFonts w:hint="eastAsia" w:ascii="仿宋_GB2312" w:hAnsi="仿宋" w:eastAsia="仿宋_GB2312"/>
          <w:color w:val="000000" w:themeColor="text1"/>
          <w:kern w:val="0"/>
          <w:sz w:val="32"/>
          <w:szCs w:val="32"/>
          <w14:textFill>
            <w14:solidFill>
              <w14:schemeClr w14:val="tx1"/>
            </w14:solidFill>
          </w14:textFill>
        </w:rPr>
        <w:t>各区体育行政部门要切实履行作为苏州市市级体育产业发展专项资金区级工作扎口部门的职责，深刻领会和准确把握有关文件精神，加强组织协调，强化配套服务，不断提升本区申报市级体育产业发展专项资金项目的工作效率和水平。</w:t>
      </w:r>
    </w:p>
    <w:p>
      <w:pPr>
        <w:keepNext w:val="0"/>
        <w:keepLines w:val="0"/>
        <w:pageBreakBefore w:val="0"/>
        <w:widowControl w:val="0"/>
        <w:kinsoku/>
        <w:wordWrap/>
        <w:overflowPunct w:val="0"/>
        <w:autoSpaceDE/>
        <w:bidi w:val="0"/>
        <w:spacing w:line="520" w:lineRule="exact"/>
        <w:ind w:firstLine="642" w:firstLineChars="200"/>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b/>
          <w:color w:val="000000" w:themeColor="text1"/>
          <w:kern w:val="0"/>
          <w:sz w:val="32"/>
          <w:szCs w:val="32"/>
          <w14:textFill>
            <w14:solidFill>
              <w14:schemeClr w14:val="tx1"/>
            </w14:solidFill>
          </w14:textFill>
        </w:rPr>
        <w:t>（二）优选本地项目。</w:t>
      </w:r>
      <w:r>
        <w:rPr>
          <w:rFonts w:hint="eastAsia" w:ascii="仿宋_GB2312" w:hAnsi="仿宋" w:eastAsia="仿宋_GB2312"/>
          <w:color w:val="000000" w:themeColor="text1"/>
          <w:kern w:val="0"/>
          <w:sz w:val="32"/>
          <w:szCs w:val="32"/>
          <w14:textFill>
            <w14:solidFill>
              <w14:schemeClr w14:val="tx1"/>
            </w14:solidFill>
          </w14:textFill>
        </w:rPr>
        <w:t>各区体育行政部门要加大宣传力度，细排辖区内体育类相关企业，拓宽申报项目来源，强化申报培训指导，规范初审程序，严格工作纪律，科学公正地筛选推荐当地项目，切实提高申报项目的质量。</w:t>
      </w:r>
    </w:p>
    <w:p>
      <w:pPr>
        <w:keepNext w:val="0"/>
        <w:keepLines w:val="0"/>
        <w:pageBreakBefore w:val="0"/>
        <w:widowControl w:val="0"/>
        <w:kinsoku/>
        <w:wordWrap/>
        <w:overflowPunct w:val="0"/>
        <w:autoSpaceDE/>
        <w:bidi w:val="0"/>
        <w:spacing w:line="520" w:lineRule="exact"/>
        <w:ind w:firstLine="63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（三）严禁弄虚作假。</w:t>
      </w:r>
      <w:r>
        <w:rPr>
          <w:rFonts w:hint="eastAsia" w:ascii="仿宋_GB2312" w:hAnsi="仿宋" w:eastAsia="仿宋_GB2312"/>
          <w:color w:val="000000" w:themeColor="text1"/>
          <w:kern w:val="0"/>
          <w:sz w:val="32"/>
          <w:szCs w:val="32"/>
          <w14:textFill>
            <w14:solidFill>
              <w14:schemeClr w14:val="tx1"/>
            </w14:solidFill>
          </w14:textFill>
        </w:rPr>
        <w:t>各区体育行政部门要对所有申报项目进行严格审核把关，详细了解申报项目及实施单位的实际状况，确保申报材料真实可靠，坚决杜绝弄虚作假行为，如实填写</w:t>
      </w:r>
      <w:r>
        <w:rPr>
          <w:rFonts w:ascii="仿宋_GB2312" w:hAnsi="仿宋" w:eastAsia="仿宋_GB2312"/>
          <w:color w:val="000000" w:themeColor="text1"/>
          <w:kern w:val="0"/>
          <w:sz w:val="32"/>
          <w:szCs w:val="32"/>
          <w14:textFill>
            <w14:solidFill>
              <w14:schemeClr w14:val="tx1"/>
            </w14:solidFill>
          </w14:textFill>
        </w:rPr>
        <w:t>审查</w:t>
      </w:r>
      <w:r>
        <w:rPr>
          <w:rFonts w:hint="eastAsia" w:ascii="仿宋_GB2312" w:hAnsi="仿宋" w:eastAsia="仿宋_GB2312"/>
          <w:color w:val="000000" w:themeColor="text1"/>
          <w:kern w:val="0"/>
          <w:sz w:val="32"/>
          <w:szCs w:val="32"/>
          <w14:textFill>
            <w14:solidFill>
              <w14:schemeClr w14:val="tx1"/>
            </w14:solidFill>
          </w14:textFill>
        </w:rPr>
        <w:t>汇总表，并出具明确的审核推荐意见。对在项目申报和立项过程中弄虚作假的，一经查实，将严格按照有关规定进行严肃处理，有关单位三年内不得申报专项资金项目。</w:t>
      </w:r>
    </w:p>
    <w:p>
      <w:pPr>
        <w:keepNext w:val="0"/>
        <w:keepLines w:val="0"/>
        <w:pageBreakBefore w:val="0"/>
        <w:widowControl w:val="0"/>
        <w:kinsoku/>
        <w:wordWrap/>
        <w:autoSpaceDE/>
        <w:bidi w:val="0"/>
        <w:spacing w:line="520" w:lineRule="exact"/>
        <w:ind w:firstLine="640" w:firstLineChars="200"/>
        <w:textAlignment w:val="auto"/>
        <w:rPr>
          <w:rFonts w:hint="default" w:ascii="仿宋_GB2312" w:hAnsi="仿宋" w:eastAsia="仿宋_GB2312"/>
          <w:color w:val="000000" w:themeColor="text1"/>
          <w:kern w:val="0"/>
          <w:sz w:val="32"/>
          <w:szCs w:val="32"/>
          <w:lang w:val="en-US" w:eastAsia="zh-CN"/>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苏州市专项资金客服QQ群：</w:t>
      </w:r>
      <w:r>
        <w:rPr>
          <w:rFonts w:hint="eastAsia" w:ascii="仿宋_GB2312" w:hAnsi="仿宋" w:eastAsia="仿宋_GB2312"/>
          <w:color w:val="000000" w:themeColor="text1"/>
          <w:kern w:val="0"/>
          <w:sz w:val="32"/>
          <w:szCs w:val="32"/>
          <w:lang w:val="en-US" w:eastAsia="zh-CN"/>
          <w14:textFill>
            <w14:solidFill>
              <w14:schemeClr w14:val="tx1"/>
            </w14:solidFill>
          </w14:textFill>
        </w:rPr>
        <w:t>873640063</w:t>
      </w:r>
    </w:p>
    <w:p>
      <w:pPr>
        <w:keepNext w:val="0"/>
        <w:keepLines w:val="0"/>
        <w:pageBreakBefore w:val="0"/>
        <w:widowControl w:val="0"/>
        <w:kinsoku/>
        <w:wordWrap/>
        <w:topLinePunct w:val="0"/>
        <w:autoSpaceDE/>
        <w:autoSpaceDN/>
        <w:bidi w:val="0"/>
        <w:adjustRightInd/>
        <w:snapToGrid/>
        <w:spacing w:line="520" w:lineRule="exact"/>
        <w:ind w:firstLine="960" w:firstLineChars="300"/>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topLinePunct w:val="0"/>
        <w:autoSpaceDE/>
        <w:autoSpaceDN/>
        <w:bidi w:val="0"/>
        <w:adjustRightInd/>
        <w:snapToGrid/>
        <w:spacing w:line="520" w:lineRule="exact"/>
        <w:ind w:firstLine="640" w:firstLineChars="200"/>
        <w:textAlignment w:val="auto"/>
        <w:rPr>
          <w:rFonts w:hint="default" w:ascii="仿宋_GB2312" w:hAnsi="仿宋" w:eastAsia="仿宋_GB2312"/>
          <w:color w:val="000000" w:themeColor="text1"/>
          <w:kern w:val="0"/>
          <w:sz w:val="32"/>
          <w:szCs w:val="32"/>
          <w:lang w:val="en-US" w:eastAsia="zh-CN"/>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 xml:space="preserve">联系人：  苏州市体育局        </w:t>
      </w:r>
      <w:r>
        <w:rPr>
          <w:rFonts w:hint="eastAsia" w:ascii="仿宋_GB2312" w:hAnsi="仿宋" w:eastAsia="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kern w:val="0"/>
          <w:sz w:val="32"/>
          <w:szCs w:val="32"/>
          <w14:textFill>
            <w14:solidFill>
              <w14:schemeClr w14:val="tx1"/>
            </w14:solidFill>
          </w14:textFill>
        </w:rPr>
        <w:t>高亚萍 652</w:t>
      </w:r>
      <w:r>
        <w:rPr>
          <w:rFonts w:hint="eastAsia" w:ascii="仿宋_GB2312" w:hAnsi="仿宋" w:eastAsia="仿宋_GB2312"/>
          <w:color w:val="000000" w:themeColor="text1"/>
          <w:kern w:val="0"/>
          <w:sz w:val="32"/>
          <w:szCs w:val="32"/>
          <w:lang w:val="en-US" w:eastAsia="zh-CN"/>
          <w14:textFill>
            <w14:solidFill>
              <w14:schemeClr w14:val="tx1"/>
            </w14:solidFill>
          </w14:textFill>
        </w:rPr>
        <w:t>30217</w:t>
      </w:r>
    </w:p>
    <w:p>
      <w:pPr>
        <w:keepNext w:val="0"/>
        <w:keepLines w:val="0"/>
        <w:pageBreakBefore w:val="0"/>
        <w:widowControl w:val="0"/>
        <w:tabs>
          <w:tab w:val="left" w:pos="5103"/>
        </w:tabs>
        <w:kinsoku/>
        <w:wordWrap/>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吴江区</w:t>
      </w:r>
      <w:r>
        <w:rPr>
          <w:rFonts w:hint="eastAsia" w:ascii="仿宋_GB2312" w:hAnsi="仿宋_GB2312" w:eastAsia="仿宋_GB2312" w:cs="仿宋_GB2312"/>
          <w:color w:val="000000" w:themeColor="text1"/>
          <w:kern w:val="0"/>
          <w:sz w:val="32"/>
          <w:szCs w:val="32"/>
          <w14:textFill>
            <w14:solidFill>
              <w14:schemeClr w14:val="tx1"/>
            </w14:solidFill>
          </w14:textFill>
        </w:rPr>
        <w:t>文体广电和旅游局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赵雨萍</w:t>
      </w:r>
      <w:r>
        <w:rPr>
          <w:rFonts w:hint="eastAsia" w:ascii="仿宋_GB2312" w:hAnsi="仿宋_GB2312" w:eastAsia="仿宋_GB2312" w:cs="仿宋_GB2312"/>
          <w:color w:val="000000" w:themeColor="text1"/>
          <w:kern w:val="0"/>
          <w:sz w:val="32"/>
          <w:szCs w:val="32"/>
          <w14:textFill>
            <w14:solidFill>
              <w14:schemeClr w14:val="tx1"/>
            </w14:solidFill>
          </w14:textFill>
        </w:rPr>
        <w:t>  6</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3482896</w:t>
      </w:r>
    </w:p>
    <w:p>
      <w:pPr>
        <w:keepNext w:val="0"/>
        <w:keepLines w:val="0"/>
        <w:pageBreakBefore w:val="0"/>
        <w:widowControl w:val="0"/>
        <w:tabs>
          <w:tab w:val="left" w:pos="4678"/>
          <w:tab w:val="left" w:pos="5954"/>
        </w:tabs>
        <w:kinsoku/>
        <w:wordWrap/>
        <w:overflowPunct w:val="0"/>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吴中区文化体育</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和旅游</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局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盛月凤</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6</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6500889</w:t>
      </w:r>
    </w:p>
    <w:p>
      <w:pPr>
        <w:keepNext w:val="0"/>
        <w:keepLines w:val="0"/>
        <w:pageBreakBefore w:val="0"/>
        <w:widowControl w:val="0"/>
        <w:tabs>
          <w:tab w:val="left" w:pos="4678"/>
          <w:tab w:val="left" w:pos="5954"/>
        </w:tabs>
        <w:kinsoku/>
        <w:wordWrap/>
        <w:overflowPunct w:val="0"/>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相城区文化体育</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和旅游</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局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储呈军 </w:t>
      </w:r>
      <w:r>
        <w:rPr>
          <w:rFonts w:hint="eastAsia" w:ascii="仿宋_GB2312" w:hAnsi="仿宋_GB2312" w:eastAsia="仿宋_GB2312" w:cs="仿宋_GB2312"/>
          <w:color w:val="000000" w:themeColor="text1"/>
          <w:kern w:val="0"/>
          <w:sz w:val="32"/>
          <w:szCs w:val="32"/>
          <w14:textFill>
            <w14:solidFill>
              <w14:schemeClr w14:val="tx1"/>
            </w14:solidFill>
          </w14:textFill>
        </w:rPr>
        <w:t>66182621</w:t>
      </w:r>
    </w:p>
    <w:p>
      <w:pPr>
        <w:keepNext w:val="0"/>
        <w:keepLines w:val="0"/>
        <w:pageBreakBefore w:val="0"/>
        <w:widowControl w:val="0"/>
        <w:tabs>
          <w:tab w:val="left" w:pos="4678"/>
          <w:tab w:val="left" w:pos="5954"/>
        </w:tabs>
        <w:kinsoku/>
        <w:wordWrap/>
        <w:overflowPunct w:val="0"/>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姑苏区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教育体育和文化旅游委员会</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陈云峰</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6872801</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p>
    <w:p>
      <w:pPr>
        <w:keepNext w:val="0"/>
        <w:keepLines w:val="0"/>
        <w:pageBreakBefore w:val="0"/>
        <w:widowControl w:val="0"/>
        <w:kinsoku/>
        <w:wordWrap/>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苏州工业园区文体旅游局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王</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林</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66681783</w:t>
      </w:r>
    </w:p>
    <w:p>
      <w:pPr>
        <w:keepNext w:val="0"/>
        <w:keepLines w:val="0"/>
        <w:pageBreakBefore w:val="0"/>
        <w:widowControl w:val="0"/>
        <w:tabs>
          <w:tab w:val="left" w:pos="5103"/>
        </w:tabs>
        <w:kinsoku/>
        <w:wordWrap/>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苏州高新区文化体育和旅游局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朱李玥</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68750885</w:t>
      </w:r>
    </w:p>
    <w:p>
      <w:pPr>
        <w:keepNext w:val="0"/>
        <w:keepLines w:val="0"/>
        <w:pageBreakBefore w:val="0"/>
        <w:widowControl w:val="0"/>
        <w:tabs>
          <w:tab w:val="left" w:pos="142"/>
        </w:tabs>
        <w:kinsoku/>
        <w:wordWrap/>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附件：</w:t>
      </w:r>
    </w:p>
    <w:p>
      <w:pPr>
        <w:keepNext w:val="0"/>
        <w:keepLines w:val="0"/>
        <w:pageBreakBefore w:val="0"/>
        <w:widowControl w:val="0"/>
        <w:tabs>
          <w:tab w:val="left" w:pos="142"/>
        </w:tabs>
        <w:kinsoku/>
        <w:wordWrap/>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1.苏州市市级体育产业发展专项资金申请使用承诺书</w:t>
      </w:r>
    </w:p>
    <w:p>
      <w:pPr>
        <w:keepNext w:val="0"/>
        <w:keepLines w:val="0"/>
        <w:pageBreakBefore w:val="0"/>
        <w:widowControl w:val="0"/>
        <w:kinsoku/>
        <w:wordWrap/>
        <w:autoSpaceDE/>
        <w:bidi w:val="0"/>
        <w:spacing w:line="520" w:lineRule="exact"/>
        <w:ind w:firstLine="640" w:firstLineChars="200"/>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2.苏州市市级财政专项资金项目申报信用承诺书</w:t>
      </w:r>
    </w:p>
    <w:p>
      <w:pPr>
        <w:keepNext w:val="0"/>
        <w:keepLines w:val="0"/>
        <w:pageBreakBefore w:val="0"/>
        <w:widowControl w:val="0"/>
        <w:kinsoku/>
        <w:wordWrap/>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3.苏州市市级体育产业发展专项资金项目申报表</w:t>
      </w:r>
    </w:p>
    <w:p>
      <w:pPr>
        <w:keepNext w:val="0"/>
        <w:keepLines w:val="0"/>
        <w:pageBreakBefore w:val="0"/>
        <w:widowControl w:val="0"/>
        <w:tabs>
          <w:tab w:val="left" w:pos="540"/>
        </w:tabs>
        <w:kinsoku/>
        <w:wordWrap/>
        <w:autoSpaceDE/>
        <w:bidi w:val="0"/>
        <w:spacing w:line="520" w:lineRule="exact"/>
        <w:ind w:firstLine="640" w:firstLineChars="200"/>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4.申报项目已投入资金明细表和支出的相关凭证证明材料表</w:t>
      </w:r>
    </w:p>
    <w:p>
      <w:pPr>
        <w:keepNext w:val="0"/>
        <w:keepLines w:val="0"/>
        <w:pageBreakBefore w:val="0"/>
        <w:widowControl w:val="0"/>
        <w:kinsoku/>
        <w:wordWrap/>
        <w:overflowPunct w:val="0"/>
        <w:autoSpaceDE/>
        <w:bidi w:val="0"/>
        <w:spacing w:line="520" w:lineRule="exact"/>
        <w:ind w:firstLine="640" w:firstLineChars="20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5.苏州市市级</w:t>
      </w:r>
      <w:r>
        <w:rPr>
          <w:rFonts w:ascii="仿宋_GB2312" w:hAnsi="仿宋" w:eastAsia="仿宋_GB2312"/>
          <w:color w:val="000000" w:themeColor="text1"/>
          <w:kern w:val="0"/>
          <w:sz w:val="32"/>
          <w:szCs w:val="32"/>
          <w14:textFill>
            <w14:solidFill>
              <w14:schemeClr w14:val="tx1"/>
            </w14:solidFill>
          </w14:textFill>
        </w:rPr>
        <w:t>体育产业发展</w:t>
      </w:r>
      <w:r>
        <w:rPr>
          <w:rFonts w:hint="eastAsia" w:ascii="仿宋_GB2312" w:hAnsi="仿宋" w:eastAsia="仿宋_GB2312"/>
          <w:color w:val="000000" w:themeColor="text1"/>
          <w:kern w:val="0"/>
          <w:sz w:val="32"/>
          <w:szCs w:val="32"/>
          <w14:textFill>
            <w14:solidFill>
              <w14:schemeClr w14:val="tx1"/>
            </w14:solidFill>
          </w14:textFill>
        </w:rPr>
        <w:t>专项</w:t>
      </w:r>
      <w:r>
        <w:rPr>
          <w:rFonts w:ascii="仿宋_GB2312" w:hAnsi="仿宋" w:eastAsia="仿宋_GB2312"/>
          <w:color w:val="000000" w:themeColor="text1"/>
          <w:kern w:val="0"/>
          <w:sz w:val="32"/>
          <w:szCs w:val="32"/>
          <w14:textFill>
            <w14:solidFill>
              <w14:schemeClr w14:val="tx1"/>
            </w14:solidFill>
          </w14:textFill>
        </w:rPr>
        <w:t>资金申报</w:t>
      </w:r>
      <w:r>
        <w:rPr>
          <w:rFonts w:hint="eastAsia" w:ascii="仿宋_GB2312" w:hAnsi="仿宋" w:eastAsia="仿宋_GB2312"/>
          <w:color w:val="000000" w:themeColor="text1"/>
          <w:kern w:val="0"/>
          <w:sz w:val="32"/>
          <w:szCs w:val="32"/>
          <w14:textFill>
            <w14:solidFill>
              <w14:schemeClr w14:val="tx1"/>
            </w14:solidFill>
          </w14:textFill>
        </w:rPr>
        <w:t>单位资质和申报</w:t>
      </w:r>
      <w:r>
        <w:rPr>
          <w:rFonts w:ascii="仿宋_GB2312" w:hAnsi="仿宋" w:eastAsia="仿宋_GB2312"/>
          <w:color w:val="000000" w:themeColor="text1"/>
          <w:kern w:val="0"/>
          <w:sz w:val="32"/>
          <w:szCs w:val="32"/>
          <w14:textFill>
            <w14:solidFill>
              <w14:schemeClr w14:val="tx1"/>
            </w14:solidFill>
          </w14:textFill>
        </w:rPr>
        <w:t>项目</w:t>
      </w:r>
      <w:r>
        <w:rPr>
          <w:rFonts w:hint="eastAsia" w:ascii="仿宋_GB2312" w:hAnsi="仿宋" w:eastAsia="仿宋_GB2312"/>
          <w:color w:val="000000" w:themeColor="text1"/>
          <w:kern w:val="0"/>
          <w:sz w:val="32"/>
          <w:szCs w:val="32"/>
          <w14:textFill>
            <w14:solidFill>
              <w14:schemeClr w14:val="tx1"/>
            </w14:solidFill>
          </w14:textFill>
        </w:rPr>
        <w:t>材料</w:t>
      </w:r>
      <w:r>
        <w:rPr>
          <w:rFonts w:ascii="仿宋_GB2312" w:hAnsi="仿宋" w:eastAsia="仿宋_GB2312"/>
          <w:color w:val="000000" w:themeColor="text1"/>
          <w:kern w:val="0"/>
          <w:sz w:val="32"/>
          <w:szCs w:val="32"/>
          <w14:textFill>
            <w14:solidFill>
              <w14:schemeClr w14:val="tx1"/>
            </w14:solidFill>
          </w14:textFill>
        </w:rPr>
        <w:t>审查</w:t>
      </w:r>
      <w:r>
        <w:rPr>
          <w:rFonts w:hint="eastAsia" w:ascii="仿宋_GB2312" w:hAnsi="仿宋" w:eastAsia="仿宋_GB2312"/>
          <w:color w:val="000000" w:themeColor="text1"/>
          <w:kern w:val="0"/>
          <w:sz w:val="32"/>
          <w:szCs w:val="32"/>
          <w14:textFill>
            <w14:solidFill>
              <w14:schemeClr w14:val="tx1"/>
            </w14:solidFill>
          </w14:textFill>
        </w:rPr>
        <w:t>汇总表</w:t>
      </w:r>
    </w:p>
    <w:p>
      <w:pPr>
        <w:keepNext w:val="0"/>
        <w:keepLines w:val="0"/>
        <w:pageBreakBefore w:val="0"/>
        <w:widowControl w:val="0"/>
        <w:kinsoku/>
        <w:wordWrap/>
        <w:autoSpaceDE/>
        <w:bidi w:val="0"/>
        <w:spacing w:line="520" w:lineRule="exact"/>
        <w:ind w:firstLine="6400" w:firstLineChars="2000"/>
        <w:textAlignment w:val="auto"/>
        <w:rPr>
          <w:rFonts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autoSpaceDE/>
        <w:bidi w:val="0"/>
        <w:spacing w:line="520" w:lineRule="exact"/>
        <w:ind w:firstLine="6400" w:firstLineChars="2000"/>
        <w:textAlignment w:val="auto"/>
        <w:rPr>
          <w:rFonts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autoSpaceDE/>
        <w:bidi w:val="0"/>
        <w:spacing w:line="520" w:lineRule="exact"/>
        <w:ind w:firstLine="5760" w:firstLineChars="1800"/>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苏州市体育局</w:t>
      </w: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202</w:t>
      </w:r>
      <w:r>
        <w:rPr>
          <w:rFonts w:hint="eastAsia" w:ascii="仿宋_GB2312" w:hAnsi="仿宋" w:eastAsia="仿宋_GB2312"/>
          <w:color w:val="000000" w:themeColor="text1"/>
          <w:kern w:val="0"/>
          <w:sz w:val="32"/>
          <w:szCs w:val="32"/>
          <w:lang w:val="en-US" w:eastAsia="zh-CN"/>
          <w14:textFill>
            <w14:solidFill>
              <w14:schemeClr w14:val="tx1"/>
            </w14:solidFill>
          </w14:textFill>
        </w:rPr>
        <w:t>3</w:t>
      </w:r>
      <w:r>
        <w:rPr>
          <w:rFonts w:hint="eastAsia" w:ascii="仿宋_GB2312" w:hAnsi="仿宋" w:eastAsia="仿宋_GB2312"/>
          <w:color w:val="000000" w:themeColor="text1"/>
          <w:kern w:val="0"/>
          <w:sz w:val="32"/>
          <w:szCs w:val="32"/>
          <w14:textFill>
            <w14:solidFill>
              <w14:schemeClr w14:val="tx1"/>
            </w14:solidFill>
          </w14:textFill>
        </w:rPr>
        <w:t>年</w:t>
      </w:r>
      <w:r>
        <w:rPr>
          <w:rFonts w:hint="eastAsia" w:ascii="仿宋_GB2312" w:hAnsi="仿宋" w:eastAsia="仿宋_GB2312"/>
          <w:color w:val="000000" w:themeColor="text1"/>
          <w:kern w:val="0"/>
          <w:sz w:val="32"/>
          <w:szCs w:val="32"/>
          <w:lang w:val="en-US" w:eastAsia="zh-CN"/>
          <w14:textFill>
            <w14:solidFill>
              <w14:schemeClr w14:val="tx1"/>
            </w14:solidFill>
          </w14:textFill>
        </w:rPr>
        <w:t>4</w:t>
      </w:r>
      <w:r>
        <w:rPr>
          <w:rFonts w:hint="eastAsia" w:ascii="仿宋_GB2312" w:hAnsi="仿宋" w:eastAsia="仿宋_GB2312"/>
          <w:color w:val="000000" w:themeColor="text1"/>
          <w:kern w:val="0"/>
          <w:sz w:val="32"/>
          <w:szCs w:val="32"/>
          <w14:textFill>
            <w14:solidFill>
              <w14:schemeClr w14:val="tx1"/>
            </w14:solidFill>
          </w14:textFill>
        </w:rPr>
        <w:t>月</w:t>
      </w:r>
      <w:r>
        <w:rPr>
          <w:rFonts w:hint="default" w:ascii="仿宋_GB2312" w:hAnsi="仿宋" w:eastAsia="仿宋_GB2312"/>
          <w:color w:val="000000" w:themeColor="text1"/>
          <w:kern w:val="0"/>
          <w:sz w:val="32"/>
          <w:szCs w:val="32"/>
          <w:lang w:val="en"/>
          <w14:textFill>
            <w14:solidFill>
              <w14:schemeClr w14:val="tx1"/>
            </w14:solidFill>
          </w14:textFill>
        </w:rPr>
        <w:t>23</w:t>
      </w:r>
      <w:r>
        <w:rPr>
          <w:rFonts w:hint="eastAsia" w:ascii="仿宋_GB2312" w:hAnsi="仿宋" w:eastAsia="仿宋_GB2312"/>
          <w:color w:val="000000" w:themeColor="text1"/>
          <w:kern w:val="0"/>
          <w:sz w:val="32"/>
          <w:szCs w:val="32"/>
          <w14:textFill>
            <w14:solidFill>
              <w14:schemeClr w14:val="tx1"/>
            </w14:solidFill>
          </w14:textFill>
        </w:rPr>
        <w:t xml:space="preserve">日 </w:t>
      </w: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hint="eastAsia" w:ascii="仿宋_GB2312" w:hAnsi="仿宋" w:eastAsia="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autoSpaceDE/>
        <w:bidi w:val="0"/>
        <w:spacing w:line="520" w:lineRule="exact"/>
        <w:ind w:firstLine="5600" w:firstLineChars="1750"/>
        <w:jc w:val="left"/>
        <w:textAlignment w:val="auto"/>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color w:val="000000" w:themeColor="text1"/>
          <w:kern w:val="0"/>
          <w:sz w:val="32"/>
          <w:szCs w:val="32"/>
          <w14:textFill>
            <w14:solidFill>
              <w14:schemeClr w14:val="tx1"/>
            </w14:solidFill>
          </w14:textFill>
        </w:rPr>
        <w:t xml:space="preserve">                                                                        </w:t>
      </w:r>
    </w:p>
    <w:p>
      <w:pPr>
        <w:keepNext w:val="0"/>
        <w:keepLines w:val="0"/>
        <w:pageBreakBefore w:val="0"/>
        <w:pBdr>
          <w:top w:val="single" w:color="auto" w:sz="6" w:space="1"/>
          <w:bottom w:val="single" w:color="auto" w:sz="6" w:space="1"/>
        </w:pBdr>
        <w:kinsoku/>
        <w:wordWrap/>
        <w:bidi w:val="0"/>
        <w:spacing w:line="580" w:lineRule="exact"/>
        <w:ind w:firstLine="140" w:firstLineChars="50"/>
        <w:textAlignment w:val="auto"/>
        <w:rPr>
          <w:rFonts w:hint="eastAsia"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苏州市体育局体育产业处                202</w:t>
      </w:r>
      <w:r>
        <w:rPr>
          <w:rFonts w:hint="eastAsia" w:ascii="仿宋_GB2312" w:hAnsi="仿宋" w:eastAsia="仿宋_GB2312" w:cs="仿宋_GB2312"/>
          <w:color w:val="000000" w:themeColor="text1"/>
          <w:sz w:val="28"/>
          <w:szCs w:val="28"/>
          <w:lang w:val="en-US" w:eastAsia="zh-CN"/>
          <w14:textFill>
            <w14:solidFill>
              <w14:schemeClr w14:val="tx1"/>
            </w14:solidFill>
          </w14:textFill>
        </w:rPr>
        <w:t>3</w:t>
      </w:r>
      <w:r>
        <w:rPr>
          <w:rFonts w:hint="eastAsia" w:ascii="仿宋_GB2312" w:hAnsi="仿宋" w:eastAsia="仿宋_GB2312" w:cs="仿宋_GB2312"/>
          <w:color w:val="000000" w:themeColor="text1"/>
          <w:sz w:val="28"/>
          <w:szCs w:val="28"/>
          <w14:textFill>
            <w14:solidFill>
              <w14:schemeClr w14:val="tx1"/>
            </w14:solidFill>
          </w14:textFill>
        </w:rPr>
        <w:t>年</w:t>
      </w:r>
      <w:r>
        <w:rPr>
          <w:rFonts w:hint="eastAsia" w:ascii="仿宋_GB2312" w:hAnsi="仿宋" w:eastAsia="仿宋_GB2312" w:cs="仿宋_GB2312"/>
          <w:color w:val="000000" w:themeColor="text1"/>
          <w:sz w:val="28"/>
          <w:szCs w:val="28"/>
          <w:lang w:val="en-US" w:eastAsia="zh-CN"/>
          <w14:textFill>
            <w14:solidFill>
              <w14:schemeClr w14:val="tx1"/>
            </w14:solidFill>
          </w14:textFill>
        </w:rPr>
        <w:t>4</w:t>
      </w:r>
      <w:r>
        <w:rPr>
          <w:rFonts w:hint="eastAsia" w:ascii="仿宋_GB2312" w:hAnsi="仿宋" w:eastAsia="仿宋_GB2312" w:cs="仿宋_GB2312"/>
          <w:color w:val="000000" w:themeColor="text1"/>
          <w:sz w:val="28"/>
          <w:szCs w:val="28"/>
          <w14:textFill>
            <w14:solidFill>
              <w14:schemeClr w14:val="tx1"/>
            </w14:solidFill>
          </w14:textFill>
        </w:rPr>
        <w:t>月</w:t>
      </w:r>
      <w:r>
        <w:rPr>
          <w:rFonts w:hint="default" w:ascii="仿宋_GB2312" w:hAnsi="仿宋" w:eastAsia="仿宋_GB2312" w:cs="仿宋_GB2312"/>
          <w:color w:val="000000" w:themeColor="text1"/>
          <w:sz w:val="28"/>
          <w:szCs w:val="28"/>
          <w:lang w:val="en" w:eastAsia="zh-CN"/>
          <w14:textFill>
            <w14:solidFill>
              <w14:schemeClr w14:val="tx1"/>
            </w14:solidFill>
          </w14:textFill>
        </w:rPr>
        <w:t>25</w:t>
      </w:r>
      <w:r>
        <w:rPr>
          <w:rFonts w:hint="eastAsia" w:ascii="仿宋_GB2312" w:hAnsi="仿宋" w:eastAsia="仿宋_GB2312" w:cs="仿宋_GB2312"/>
          <w:color w:val="000000" w:themeColor="text1"/>
          <w:sz w:val="28"/>
          <w:szCs w:val="28"/>
          <w14:textFill>
            <w14:solidFill>
              <w14:schemeClr w14:val="tx1"/>
            </w14:solidFill>
          </w14:textFill>
        </w:rPr>
        <w:t>日印发</w:t>
      </w:r>
    </w:p>
    <w:p>
      <w:pPr>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附件1：</w:t>
      </w:r>
    </w:p>
    <w:p>
      <w:pPr>
        <w:jc w:val="center"/>
        <w:rPr>
          <w:rFonts w:asciiTheme="majorEastAsia" w:hAnsiTheme="majorEastAsia" w:eastAsiaTheme="majorEastAsia"/>
          <w:b/>
          <w:color w:val="000000" w:themeColor="text1"/>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苏州市市级体育产业发展专项资金申请使用承诺书</w:t>
      </w:r>
    </w:p>
    <w:p>
      <w:pPr>
        <w:spacing w:line="520" w:lineRule="exact"/>
        <w:ind w:firstLine="630"/>
        <w:rPr>
          <w:rFonts w:ascii="仿宋_GB2312" w:hAnsi="仿宋" w:eastAsia="仿宋_GB2312"/>
          <w:color w:val="000000" w:themeColor="text1"/>
          <w:sz w:val="32"/>
          <w:szCs w:val="32"/>
          <w14:textFill>
            <w14:solidFill>
              <w14:schemeClr w14:val="tx1"/>
            </w14:solidFill>
          </w14:textFill>
        </w:rPr>
      </w:pPr>
    </w:p>
    <w:p>
      <w:pPr>
        <w:spacing w:line="520" w:lineRule="exact"/>
        <w:ind w:firstLine="630"/>
        <w:rPr>
          <w:rFonts w:ascii="仿宋_GB2312" w:hAnsi="仿宋" w:eastAsia="仿宋_GB2312"/>
          <w:color w:val="000000" w:themeColor="text1"/>
          <w:sz w:val="32"/>
          <w:szCs w:val="32"/>
          <w:u w:val="single"/>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本人代表单位就202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年申报的</w:t>
      </w:r>
      <w:r>
        <w:rPr>
          <w:rFonts w:hint="eastAsia" w:ascii="仿宋_GB2312" w:hAnsi="仿宋" w:eastAsia="仿宋_GB2312"/>
          <w:color w:val="000000" w:themeColor="text1"/>
          <w:sz w:val="32"/>
          <w:szCs w:val="32"/>
          <w:u w:val="single"/>
          <w14:textFill>
            <w14:solidFill>
              <w14:schemeClr w14:val="tx1"/>
            </w14:solidFill>
          </w14:textFill>
        </w:rPr>
        <w:t xml:space="preserve">                            </w:t>
      </w:r>
    </w:p>
    <w:p>
      <w:pPr>
        <w:spacing w:line="52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项目做出如下承诺：</w:t>
      </w:r>
    </w:p>
    <w:p>
      <w:pPr>
        <w:spacing w:line="520" w:lineRule="exact"/>
        <w:ind w:firstLine="63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1、本单位所申报项目真实存在，申报的所有材料均依据相关项目申报要求，据实提供。如有虚假，愿意承担相关责任。</w:t>
      </w:r>
    </w:p>
    <w:p>
      <w:pPr>
        <w:spacing w:line="520" w:lineRule="exact"/>
        <w:ind w:firstLine="63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2、本单位提供的所有证照材料、财务报表和审计报告、相关协议和证明材料均真实、有效。</w:t>
      </w:r>
    </w:p>
    <w:p>
      <w:pPr>
        <w:spacing w:line="520" w:lineRule="exact"/>
        <w:ind w:firstLine="63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3、本单位所申报项目无知识产权、所有权、承办权等争议。</w:t>
      </w:r>
    </w:p>
    <w:p>
      <w:pPr>
        <w:spacing w:line="520" w:lineRule="exact"/>
        <w:ind w:firstLine="63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4、本单位没有与申报项目有关的违法行为被执法部门处罚未满2年的情形；没有因申报项目违反有关规定，正在接受有关部门调查的情况。</w:t>
      </w:r>
    </w:p>
    <w:p>
      <w:pPr>
        <w:spacing w:line="520" w:lineRule="exact"/>
        <w:ind w:firstLine="63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5、本单位承诺专项资金获批后将按规定用途使用。如有违规，愿意承担相关责任。</w:t>
      </w:r>
    </w:p>
    <w:p>
      <w:pPr>
        <w:spacing w:line="520" w:lineRule="exact"/>
        <w:ind w:firstLine="63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6、本单位需说明其他事项：</w:t>
      </w:r>
    </w:p>
    <w:p>
      <w:pPr>
        <w:spacing w:line="520" w:lineRule="exact"/>
        <w:ind w:firstLine="63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以上承诺如有违背，同意按规定退回资金，并接受《财政违法行为处罚处分条例》和《苏州市市级体育产业发展</w:t>
      </w:r>
      <w:r>
        <w:rPr>
          <w:rFonts w:hint="eastAsia" w:ascii="仿宋_GB2312" w:hAnsi="仿宋" w:eastAsia="仿宋_GB2312"/>
          <w:color w:val="000000" w:themeColor="text1"/>
          <w:kern w:val="0"/>
          <w:sz w:val="32"/>
          <w:szCs w:val="32"/>
          <w14:textFill>
            <w14:solidFill>
              <w14:schemeClr w14:val="tx1"/>
            </w14:solidFill>
          </w14:textFill>
        </w:rPr>
        <w:t>专项</w:t>
      </w:r>
      <w:r>
        <w:rPr>
          <w:rFonts w:hint="eastAsia" w:ascii="仿宋_GB2312" w:hAnsi="仿宋" w:eastAsia="仿宋_GB2312"/>
          <w:color w:val="000000" w:themeColor="text1"/>
          <w:sz w:val="32"/>
          <w:szCs w:val="32"/>
          <w14:textFill>
            <w14:solidFill>
              <w14:schemeClr w14:val="tx1"/>
            </w14:solidFill>
          </w14:textFill>
        </w:rPr>
        <w:t>资金使用管理办法》等相关规定处罚。</w:t>
      </w:r>
    </w:p>
    <w:p>
      <w:pPr>
        <w:spacing w:line="52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2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项目单位             法定代表人（或授权代表人）</w:t>
      </w:r>
    </w:p>
    <w:p>
      <w:pPr>
        <w:spacing w:line="520" w:lineRule="exac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（公章）             （签字）</w:t>
      </w:r>
    </w:p>
    <w:p>
      <w:pPr>
        <w:spacing w:line="520" w:lineRule="exact"/>
        <w:ind w:right="640" w:firstLine="3200" w:firstLineChars="1000"/>
        <w:rPr>
          <w:rFonts w:ascii="仿宋_GB2312" w:eastAsia="仿宋_GB2312"/>
          <w:color w:val="000000" w:themeColor="text1"/>
          <w:sz w:val="32"/>
          <w:szCs w:val="32"/>
          <w14:textFill>
            <w14:solidFill>
              <w14:schemeClr w14:val="tx1"/>
            </w14:solidFill>
          </w14:textFill>
        </w:rPr>
      </w:pPr>
    </w:p>
    <w:p>
      <w:pPr>
        <w:spacing w:line="520" w:lineRule="exact"/>
        <w:ind w:right="640" w:firstLine="3200" w:firstLineChars="1000"/>
        <w:rPr>
          <w:rFonts w:hint="eastAsia" w:ascii="仿宋_GB2312" w:hAnsi="仿宋"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时间： </w:t>
      </w:r>
      <w:r>
        <w:rPr>
          <w:rFonts w:hint="eastAsia" w:ascii="仿宋_GB2312" w:hAnsi="仿宋" w:eastAsia="仿宋_GB2312"/>
          <w:color w:val="000000" w:themeColor="text1"/>
          <w:sz w:val="32"/>
          <w:szCs w:val="32"/>
          <w:lang w:val="en-US" w:eastAsia="zh-CN"/>
          <w14:textFill>
            <w14:solidFill>
              <w14:schemeClr w14:val="tx1"/>
            </w14:solidFill>
          </w14:textFill>
        </w:rPr>
        <w:t>2023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9</w:t>
      </w:r>
      <w:r>
        <w:rPr>
          <w:rFonts w:hint="eastAsia" w:ascii="仿宋_GB2312" w:hAnsi="仿宋" w:eastAsia="仿宋_GB2312"/>
          <w:color w:val="000000" w:themeColor="text1"/>
          <w:sz w:val="32"/>
          <w:szCs w:val="32"/>
          <w14:textFill>
            <w14:solidFill>
              <w14:schemeClr w14:val="tx1"/>
            </w14:solidFill>
          </w14:textFill>
        </w:rPr>
        <w:t>日</w:t>
      </w:r>
    </w:p>
    <w:p>
      <w:pPr>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附件2：</w:t>
      </w:r>
    </w:p>
    <w:p>
      <w:pPr>
        <w:jc w:val="center"/>
        <w:rPr>
          <w:rFonts w:asciiTheme="majorEastAsia" w:hAnsiTheme="majorEastAsia" w:eastAsiaTheme="majorEastAsia"/>
          <w:b/>
          <w:color w:val="000000" w:themeColor="text1"/>
          <w:sz w:val="36"/>
          <w:szCs w:val="36"/>
          <w14:textFill>
            <w14:solidFill>
              <w14:schemeClr w14:val="tx1"/>
            </w14:solidFill>
          </w14:textFill>
        </w:rPr>
      </w:pPr>
      <w:r>
        <w:rPr>
          <w:rFonts w:hint="eastAsia" w:asciiTheme="majorEastAsia" w:hAnsiTheme="majorEastAsia" w:eastAsiaTheme="majorEastAsia"/>
          <w:b/>
          <w:color w:val="000000" w:themeColor="text1"/>
          <w:sz w:val="36"/>
          <w:szCs w:val="36"/>
          <w14:textFill>
            <w14:solidFill>
              <w14:schemeClr w14:val="tx1"/>
            </w14:solidFill>
          </w14:textFill>
        </w:rPr>
        <w:t>苏州市市级财政专项资金项目申报信用承诺书</w:t>
      </w:r>
    </w:p>
    <w:p>
      <w:pPr>
        <w:jc w:val="center"/>
        <w:rPr>
          <w:rFonts w:ascii="宋体" w:hAnsi="宋体"/>
          <w:b/>
          <w:color w:val="000000" w:themeColor="text1"/>
          <w:sz w:val="32"/>
          <w:szCs w:val="32"/>
          <w14:textFill>
            <w14:solidFill>
              <w14:schemeClr w14:val="tx1"/>
            </w14:solidFill>
          </w14:textFill>
        </w:rPr>
      </w:pPr>
    </w:p>
    <w:tbl>
      <w:tblPr>
        <w:tblStyle w:val="10"/>
        <w:tblW w:w="9654" w:type="dxa"/>
        <w:jc w:val="center"/>
        <w:tblLayout w:type="fixed"/>
        <w:tblCellMar>
          <w:top w:w="0" w:type="dxa"/>
          <w:left w:w="108" w:type="dxa"/>
          <w:bottom w:w="0" w:type="dxa"/>
          <w:right w:w="108" w:type="dxa"/>
        </w:tblCellMar>
      </w:tblPr>
      <w:tblGrid>
        <w:gridCol w:w="2000"/>
        <w:gridCol w:w="3080"/>
        <w:gridCol w:w="2299"/>
        <w:gridCol w:w="2275"/>
      </w:tblGrid>
      <w:tr>
        <w:tblPrEx>
          <w:tblCellMar>
            <w:top w:w="0" w:type="dxa"/>
            <w:left w:w="108" w:type="dxa"/>
            <w:bottom w:w="0" w:type="dxa"/>
            <w:right w:w="108" w:type="dxa"/>
          </w:tblCellMar>
        </w:tblPrEx>
        <w:trPr>
          <w:trHeight w:val="499" w:hRule="atLeast"/>
          <w:jc w:val="center"/>
        </w:trPr>
        <w:tc>
          <w:tcPr>
            <w:tcW w:w="20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项目申报单位</w:t>
            </w:r>
          </w:p>
        </w:tc>
        <w:tc>
          <w:tcPr>
            <w:tcW w:w="3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c>
          <w:tcPr>
            <w:tcW w:w="22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统一社会信用代码（或组织机构代码）</w:t>
            </w:r>
          </w:p>
        </w:tc>
        <w:tc>
          <w:tcPr>
            <w:tcW w:w="2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99" w:hRule="atLeast"/>
          <w:jc w:val="center"/>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项目名称</w:t>
            </w:r>
          </w:p>
        </w:tc>
        <w:tc>
          <w:tcPr>
            <w:tcW w:w="3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c>
          <w:tcPr>
            <w:tcW w:w="22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申报依据</w:t>
            </w:r>
          </w:p>
        </w:tc>
        <w:tc>
          <w:tcPr>
            <w:tcW w:w="2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720" w:hRule="atLeast"/>
          <w:jc w:val="center"/>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项目总投资额或执行额</w:t>
            </w:r>
          </w:p>
        </w:tc>
        <w:tc>
          <w:tcPr>
            <w:tcW w:w="7654" w:type="dxa"/>
            <w:gridSpan w:val="3"/>
            <w:tcBorders>
              <w:top w:val="nil"/>
              <w:left w:val="nil"/>
              <w:bottom w:val="single" w:color="auto" w:sz="4" w:space="0"/>
              <w:right w:val="single" w:color="auto" w:sz="4" w:space="0"/>
            </w:tcBorders>
            <w:shd w:val="clear" w:color="auto" w:fill="auto"/>
            <w:vAlign w:val="center"/>
          </w:tcPr>
          <w:p>
            <w:pPr>
              <w:widowControl/>
              <w:ind w:firstLine="2400" w:firstLineChars="1000"/>
              <w:jc w:val="both"/>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万</w:t>
            </w:r>
            <w:r>
              <w:rPr>
                <w:rFonts w:hint="eastAsia" w:ascii="宋体" w:hAnsi="宋体" w:cs="宋体"/>
                <w:color w:val="000000" w:themeColor="text1"/>
                <w:sz w:val="24"/>
                <w:szCs w:val="24"/>
                <w14:textFill>
                  <w14:solidFill>
                    <w14:schemeClr w14:val="tx1"/>
                  </w14:solidFill>
                </w14:textFill>
              </w:rPr>
              <w:t>元</w:t>
            </w:r>
          </w:p>
        </w:tc>
      </w:tr>
      <w:tr>
        <w:tblPrEx>
          <w:tblCellMar>
            <w:top w:w="0" w:type="dxa"/>
            <w:left w:w="108" w:type="dxa"/>
            <w:bottom w:w="0" w:type="dxa"/>
            <w:right w:w="108" w:type="dxa"/>
          </w:tblCellMar>
        </w:tblPrEx>
        <w:trPr>
          <w:trHeight w:val="499" w:hRule="atLeast"/>
          <w:jc w:val="center"/>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项目所在地</w:t>
            </w:r>
          </w:p>
        </w:tc>
        <w:tc>
          <w:tcPr>
            <w:tcW w:w="3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c>
          <w:tcPr>
            <w:tcW w:w="22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项目申报责任人</w:t>
            </w:r>
          </w:p>
        </w:tc>
        <w:tc>
          <w:tcPr>
            <w:tcW w:w="2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w:t>
            </w:r>
          </w:p>
        </w:tc>
      </w:tr>
      <w:tr>
        <w:tblPrEx>
          <w:tblCellMar>
            <w:top w:w="0" w:type="dxa"/>
            <w:left w:w="108" w:type="dxa"/>
            <w:bottom w:w="0" w:type="dxa"/>
            <w:right w:w="108" w:type="dxa"/>
          </w:tblCellMar>
        </w:tblPrEx>
        <w:trPr>
          <w:trHeight w:val="499" w:hRule="atLeast"/>
          <w:jc w:val="center"/>
        </w:trPr>
        <w:tc>
          <w:tcPr>
            <w:tcW w:w="9654" w:type="dxa"/>
            <w:gridSpan w:val="4"/>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项目申报单位承诺：</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xml:space="preserve">    1.本单位近三年信用状况良好，无严重失信行为；</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xml:space="preserve">    2.申报的所有材料均真实、有效，并完全按照相关项目申报要求提供；</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xml:space="preserve">    3.专项资金获批后将按规定使用；</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xml:space="preserve">    4.为本项目出具鉴证报告的相关社会中介机构近三年信用状况良好，无严重失信行为；对相关社会中介机构履行政策宣传告知义务。</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5.如违背以上承诺，愿意承担相关责任，同意有关主管部门将相关失信信息记入公共信用信息系统。严重失信的，同意在相关政府门户网站公开。</w:t>
            </w:r>
          </w:p>
          <w:p>
            <w:pPr>
              <w:widowControl/>
              <w:ind w:firstLine="480" w:firstLineChars="200"/>
              <w:jc w:val="left"/>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b/>
                <w:color w:val="000000" w:themeColor="text1"/>
                <w:sz w:val="24"/>
                <w:szCs w:val="24"/>
                <w14:textFill>
                  <w14:solidFill>
                    <w14:schemeClr w14:val="tx1"/>
                  </w14:solidFill>
                </w14:textFill>
              </w:rPr>
              <w:t>请确认后按照有关规定逐字抄写以下内容：</w:t>
            </w:r>
          </w:p>
          <w:p>
            <w:pPr>
              <w:widowControl/>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本单位已阅读全部资料，充分理解并清楚知晓专项资金申报的相关信息，愿意遵守《市级财政专项资金管理应用信用信息实施意见》的各项规定。</w:t>
            </w:r>
          </w:p>
          <w:tbl>
            <w:tblPr>
              <w:tblStyle w:val="10"/>
              <w:tblW w:w="89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4"/>
              <w:gridCol w:w="754"/>
              <w:gridCol w:w="754"/>
              <w:gridCol w:w="754"/>
              <w:gridCol w:w="754"/>
              <w:gridCol w:w="754"/>
              <w:gridCol w:w="754"/>
              <w:gridCol w:w="754"/>
              <w:gridCol w:w="754"/>
              <w:gridCol w:w="754"/>
              <w:gridCol w:w="754"/>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w:t>
                  </w:r>
                </w:p>
              </w:tc>
              <w:tc>
                <w:tcPr>
                  <w:tcW w:w="754" w:type="dxa"/>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单</w:t>
                  </w:r>
                </w:p>
              </w:tc>
              <w:tc>
                <w:tcPr>
                  <w:tcW w:w="754" w:type="dxa"/>
                </w:tcPr>
                <w:p>
                  <w:pPr>
                    <w:widowControl/>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位</w:t>
                  </w: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680"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680"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680"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680"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680"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754" w:type="dxa"/>
                  <w:tcBorders>
                    <w:lef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c>
                <w:tcPr>
                  <w:tcW w:w="680" w:type="dxa"/>
                  <w:tcBorders>
                    <w:right w:val="single" w:color="auto" w:sz="4" w:space="0"/>
                  </w:tcBorders>
                </w:tcPr>
                <w:p>
                  <w:pPr>
                    <w:widowControl/>
                    <w:jc w:val="left"/>
                    <w:rPr>
                      <w:rFonts w:ascii="宋体" w:hAnsi="宋体" w:cs="宋体"/>
                      <w:color w:val="000000" w:themeColor="text1"/>
                      <w:sz w:val="24"/>
                      <w:szCs w:val="24"/>
                      <w14:textFill>
                        <w14:solidFill>
                          <w14:schemeClr w14:val="tx1"/>
                        </w14:solidFill>
                      </w14:textFill>
                    </w:rPr>
                  </w:pPr>
                </w:p>
              </w:tc>
            </w:tr>
          </w:tbl>
          <w:p>
            <w:pPr>
              <w:widowControl/>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widowControl/>
              <w:ind w:firstLine="1920" w:firstLineChars="8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项目申报责任人（签名）</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xml:space="preserve">                                    单位负责人（签名）          （公章）</w:t>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br w:type="textWrapping"/>
            </w:r>
            <w:r>
              <w:rPr>
                <w:rFonts w:hint="eastAsia" w:ascii="宋体" w:hAnsi="宋体" w:cs="宋体"/>
                <w:color w:val="000000" w:themeColor="text1"/>
                <w:sz w:val="24"/>
                <w:szCs w:val="24"/>
                <w14:textFill>
                  <w14:solidFill>
                    <w14:schemeClr w14:val="tx1"/>
                  </w14:solidFill>
                </w14:textFill>
              </w:rPr>
              <w:t xml:space="preserve">                                    日期：</w:t>
            </w:r>
            <w:r>
              <w:rPr>
                <w:rFonts w:hint="eastAsia" w:ascii="宋体" w:hAnsi="宋体" w:cs="宋体"/>
                <w:color w:val="000000" w:themeColor="text1"/>
                <w:sz w:val="24"/>
                <w:szCs w:val="24"/>
                <w:lang w:val="en-US" w:eastAsia="zh-CN"/>
                <w14:textFill>
                  <w14:solidFill>
                    <w14:schemeClr w14:val="tx1"/>
                  </w14:solidFill>
                </w14:textFill>
              </w:rPr>
              <w:t xml:space="preserve"> </w:t>
            </w:r>
            <w:r>
              <w:rPr>
                <w:rFonts w:hint="eastAsia" w:eastAsia="方正仿宋_GBK"/>
                <w:bCs/>
                <w:color w:val="000000" w:themeColor="text1"/>
                <w:kern w:val="0"/>
                <w:sz w:val="28"/>
                <w:szCs w:val="28"/>
                <w:lang w:val="en-US" w:eastAsia="zh-CN"/>
                <w14:textFill>
                  <w14:solidFill>
                    <w14:schemeClr w14:val="tx1"/>
                  </w14:solidFill>
                </w14:textFill>
              </w:rPr>
              <w:t>2023年6月9日</w:t>
            </w:r>
          </w:p>
        </w:tc>
      </w:tr>
    </w:tbl>
    <w:p>
      <w:pPr>
        <w:rPr>
          <w:rFonts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附件3：</w:t>
      </w:r>
    </w:p>
    <w:p>
      <w:pPr>
        <w:jc w:val="center"/>
        <w:rPr>
          <w:rFonts w:eastAsia="黑体"/>
          <w:color w:val="000000" w:themeColor="text1"/>
          <w:sz w:val="36"/>
          <w:szCs w:val="36"/>
          <w14:textFill>
            <w14:solidFill>
              <w14:schemeClr w14:val="tx1"/>
            </w14:solidFill>
          </w14:textFill>
        </w:rPr>
      </w:pPr>
    </w:p>
    <w:p>
      <w:pPr>
        <w:jc w:val="center"/>
        <w:rPr>
          <w:rFonts w:eastAsia="黑体"/>
          <w:color w:val="000000" w:themeColor="text1"/>
          <w:sz w:val="36"/>
          <w:szCs w:val="36"/>
          <w14:textFill>
            <w14:solidFill>
              <w14:schemeClr w14:val="tx1"/>
            </w14:solidFill>
          </w14:textFill>
        </w:rPr>
      </w:pPr>
    </w:p>
    <w:p>
      <w:pPr>
        <w:jc w:val="center"/>
        <w:rPr>
          <w:rFonts w:eastAsia="黑体"/>
          <w:color w:val="000000" w:themeColor="text1"/>
          <w:sz w:val="36"/>
          <w:szCs w:val="36"/>
          <w14:textFill>
            <w14:solidFill>
              <w14:schemeClr w14:val="tx1"/>
            </w14:solidFill>
          </w14:textFill>
        </w:rPr>
      </w:pPr>
    </w:p>
    <w:p>
      <w:pPr>
        <w:jc w:val="center"/>
        <w:rPr>
          <w:color w:val="000000" w:themeColor="text1"/>
          <w:sz w:val="36"/>
          <w:szCs w:val="36"/>
          <w14:textFill>
            <w14:solidFill>
              <w14:schemeClr w14:val="tx1"/>
            </w14:solidFill>
          </w14:textFill>
        </w:rPr>
      </w:pPr>
      <w:r>
        <w:rPr>
          <w:rFonts w:hint="eastAsia" w:eastAsia="黑体"/>
          <w:color w:val="000000" w:themeColor="text1"/>
          <w:sz w:val="36"/>
          <w:szCs w:val="36"/>
          <w14:textFill>
            <w14:solidFill>
              <w14:schemeClr w14:val="tx1"/>
            </w14:solidFill>
          </w14:textFill>
        </w:rPr>
        <w:t>苏州市市级体育产业发展专项资金项目申报表</w:t>
      </w:r>
    </w:p>
    <w:p>
      <w:pPr>
        <w:jc w:val="center"/>
        <w:rPr>
          <w:color w:val="000000" w:themeColor="text1"/>
          <w14:textFill>
            <w14:solidFill>
              <w14:schemeClr w14:val="tx1"/>
            </w14:solidFill>
          </w14:textFill>
        </w:rPr>
      </w:pPr>
    </w:p>
    <w:p>
      <w:pPr>
        <w:jc w:val="center"/>
        <w:rPr>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w:t>
      </w:r>
      <w:r>
        <w:rPr>
          <w:rFonts w:hint="eastAsia" w:ascii="华文行楷" w:hAnsi="仿宋" w:eastAsia="华文行楷" w:cs="宋体"/>
          <w:color w:val="000000" w:themeColor="text1"/>
          <w:kern w:val="0"/>
          <w:sz w:val="32"/>
          <w:szCs w:val="32"/>
          <w14:textFill>
            <w14:solidFill>
              <w14:schemeClr w14:val="tx1"/>
            </w14:solidFill>
          </w14:textFill>
        </w:rPr>
        <w:t>□</w:t>
      </w:r>
      <w:r>
        <w:rPr>
          <w:rFonts w:hint="eastAsia"/>
          <w:color w:val="000000" w:themeColor="text1"/>
          <w:sz w:val="32"/>
          <w:szCs w:val="32"/>
          <w14:textFill>
            <w14:solidFill>
              <w14:schemeClr w14:val="tx1"/>
            </w14:solidFill>
          </w14:textFill>
        </w:rPr>
        <w:t xml:space="preserve">补贴项目   </w:t>
      </w:r>
      <w:r>
        <w:rPr>
          <w:rFonts w:hint="eastAsia" w:asciiTheme="minorEastAsia" w:hAnsiTheme="minorEastAsia" w:eastAsiaTheme="minorEastAsia"/>
          <w:color w:val="000000" w:themeColor="text1"/>
          <w:sz w:val="32"/>
          <w:szCs w:val="32"/>
          <w14:textFill>
            <w14:solidFill>
              <w14:schemeClr w14:val="tx1"/>
            </w14:solidFill>
          </w14:textFill>
        </w:rPr>
        <w:t xml:space="preserve"> </w:t>
      </w:r>
      <w:r>
        <w:rPr>
          <w:rFonts w:hint="eastAsia" w:ascii="华文行楷" w:hAnsi="仿宋" w:eastAsia="华文行楷" w:cs="宋体"/>
          <w:color w:val="000000" w:themeColor="text1"/>
          <w:kern w:val="0"/>
          <w:sz w:val="32"/>
          <w:szCs w:val="32"/>
          <w14:textFill>
            <w14:solidFill>
              <w14:schemeClr w14:val="tx1"/>
            </w14:solidFill>
          </w14:textFill>
        </w:rPr>
        <w:t>□</w:t>
      </w:r>
      <w:r>
        <w:rPr>
          <w:rFonts w:hint="eastAsia"/>
          <w:color w:val="000000" w:themeColor="text1"/>
          <w:sz w:val="32"/>
          <w:szCs w:val="32"/>
          <w14:textFill>
            <w14:solidFill>
              <w14:schemeClr w14:val="tx1"/>
            </w14:solidFill>
          </w14:textFill>
        </w:rPr>
        <w:t>贷款贴息项目）</w:t>
      </w:r>
    </w:p>
    <w:p>
      <w:pPr>
        <w:jc w:val="center"/>
        <w:rPr>
          <w:color w:val="000000" w:themeColor="text1"/>
          <w14:textFill>
            <w14:solidFill>
              <w14:schemeClr w14:val="tx1"/>
            </w14:solidFill>
          </w14:textFill>
        </w:rPr>
      </w:pPr>
    </w:p>
    <w:p>
      <w:pPr>
        <w:jc w:val="center"/>
        <w:rPr>
          <w:rFonts w:eastAsia="黑体"/>
          <w:color w:val="000000" w:themeColor="text1"/>
          <w14:textFill>
            <w14:solidFill>
              <w14:schemeClr w14:val="tx1"/>
            </w14:solidFill>
          </w14:textFill>
        </w:rPr>
      </w:pPr>
    </w:p>
    <w:p>
      <w:pPr>
        <w:jc w:val="center"/>
        <w:rPr>
          <w:rFonts w:eastAsia="黑体"/>
          <w:color w:val="000000" w:themeColor="text1"/>
          <w14:textFill>
            <w14:solidFill>
              <w14:schemeClr w14:val="tx1"/>
            </w14:solidFill>
          </w14:textFill>
        </w:rPr>
      </w:pPr>
    </w:p>
    <w:p>
      <w:pPr>
        <w:jc w:val="center"/>
        <w:rPr>
          <w:rFonts w:eastAsia="黑体"/>
          <w:color w:val="000000" w:themeColor="text1"/>
          <w14:textFill>
            <w14:solidFill>
              <w14:schemeClr w14:val="tx1"/>
            </w14:solidFill>
          </w14:textFill>
        </w:rPr>
      </w:pPr>
    </w:p>
    <w:p>
      <w:pPr>
        <w:ind w:firstLine="425" w:firstLineChars="133"/>
        <w:jc w:val="left"/>
        <w:rPr>
          <w:rFonts w:ascii="仿宋" w:hAnsi="仿宋" w:eastAsia="仿宋"/>
          <w:color w:val="000000" w:themeColor="text1"/>
          <w:sz w:val="32"/>
          <w:u w:val="single"/>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项  目</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类  别</w:t>
      </w:r>
      <w:r>
        <w:rPr>
          <w:rFonts w:hint="eastAsia" w:ascii="仿宋" w:hAnsi="仿宋" w:eastAsia="仿宋"/>
          <w:color w:val="000000" w:themeColor="text1"/>
          <w:sz w:val="32"/>
          <w:u w:val="single"/>
          <w14:textFill>
            <w14:solidFill>
              <w14:schemeClr w14:val="tx1"/>
            </w14:solidFill>
          </w14:textFill>
        </w:rPr>
        <w:t xml:space="preserve">                                 </w:t>
      </w:r>
    </w:p>
    <w:p>
      <w:pPr>
        <w:jc w:val="center"/>
        <w:rPr>
          <w:rFonts w:ascii="仿宋" w:hAnsi="仿宋" w:eastAsia="仿宋"/>
          <w:color w:val="000000" w:themeColor="text1"/>
          <w:u w:val="single"/>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项</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目</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名</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称</w:t>
      </w:r>
      <w:r>
        <w:rPr>
          <w:rFonts w:ascii="仿宋" w:hAnsi="仿宋" w:eastAsia="仿宋"/>
          <w:color w:val="000000" w:themeColor="text1"/>
          <w:sz w:val="32"/>
          <w14:textFill>
            <w14:solidFill>
              <w14:schemeClr w14:val="tx1"/>
            </w14:solidFill>
          </w14:textFill>
        </w:rPr>
        <w:t>________________________________</w:t>
      </w: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申  报  单  位</w:t>
      </w:r>
      <w:r>
        <w:rPr>
          <w:rFonts w:ascii="仿宋" w:hAnsi="仿宋" w:eastAsia="仿宋"/>
          <w:color w:val="000000" w:themeColor="text1"/>
          <w:sz w:val="32"/>
          <w14:textFill>
            <w14:solidFill>
              <w14:schemeClr w14:val="tx1"/>
            </w14:solidFill>
          </w14:textFill>
        </w:rPr>
        <w:t>________________________________</w:t>
      </w: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法 定 代 表 人</w:t>
      </w:r>
      <w:r>
        <w:rPr>
          <w:rFonts w:ascii="仿宋" w:hAnsi="仿宋" w:eastAsia="仿宋"/>
          <w:color w:val="000000" w:themeColor="text1"/>
          <w:sz w:val="32"/>
          <w14:textFill>
            <w14:solidFill>
              <w14:schemeClr w14:val="tx1"/>
            </w14:solidFill>
          </w14:textFill>
        </w:rPr>
        <w:t>________________________________</w:t>
      </w: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填</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表</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日</w:t>
      </w:r>
      <w:r>
        <w:rPr>
          <w:rFonts w:ascii="仿宋" w:hAnsi="仿宋" w:eastAsia="仿宋"/>
          <w:color w:val="000000" w:themeColor="text1"/>
          <w:sz w:val="32"/>
          <w14:textFill>
            <w14:solidFill>
              <w14:schemeClr w14:val="tx1"/>
            </w14:solidFill>
          </w14:textFill>
        </w:rPr>
        <w:t xml:space="preserve">  </w:t>
      </w:r>
      <w:r>
        <w:rPr>
          <w:rFonts w:hint="eastAsia" w:ascii="仿宋" w:hAnsi="仿宋" w:eastAsia="仿宋"/>
          <w:color w:val="000000" w:themeColor="text1"/>
          <w:sz w:val="32"/>
          <w14:textFill>
            <w14:solidFill>
              <w14:schemeClr w14:val="tx1"/>
            </w14:solidFill>
          </w14:textFill>
        </w:rPr>
        <w:t>期</w:t>
      </w:r>
      <w:r>
        <w:rPr>
          <w:rFonts w:ascii="仿宋" w:hAnsi="仿宋" w:eastAsia="仿宋"/>
          <w:color w:val="000000" w:themeColor="text1"/>
          <w:sz w:val="32"/>
          <w14:textFill>
            <w14:solidFill>
              <w14:schemeClr w14:val="tx1"/>
            </w14:solidFill>
          </w14:textFill>
        </w:rPr>
        <w:t>________________________________</w:t>
      </w:r>
    </w:p>
    <w:p>
      <w:pPr>
        <w:jc w:val="center"/>
        <w:rPr>
          <w:rFonts w:ascii="仿宋" w:hAnsi="仿宋" w:eastAsia="仿宋"/>
          <w:color w:val="000000" w:themeColor="text1"/>
          <w:sz w:val="32"/>
          <w14:textFill>
            <w14:solidFill>
              <w14:schemeClr w14:val="tx1"/>
            </w14:solidFill>
          </w14:textFill>
        </w:rPr>
      </w:pPr>
    </w:p>
    <w:p>
      <w:pPr>
        <w:jc w:val="center"/>
        <w:rPr>
          <w:rFonts w:ascii="仿宋" w:hAnsi="仿宋" w:eastAsia="仿宋"/>
          <w:color w:val="000000" w:themeColor="text1"/>
          <w:sz w:val="32"/>
          <w14:textFill>
            <w14:solidFill>
              <w14:schemeClr w14:val="tx1"/>
            </w14:solidFill>
          </w14:textFill>
        </w:rPr>
      </w:pPr>
    </w:p>
    <w:p>
      <w:pPr>
        <w:jc w:val="center"/>
        <w:rPr>
          <w:rFonts w:ascii="仿宋" w:hAnsi="仿宋" w:eastAsia="仿宋"/>
          <w:color w:val="000000" w:themeColor="text1"/>
          <w:sz w:val="32"/>
          <w14:textFill>
            <w14:solidFill>
              <w14:schemeClr w14:val="tx1"/>
            </w14:solidFill>
          </w14:textFill>
        </w:rPr>
      </w:pPr>
    </w:p>
    <w:p>
      <w:pPr>
        <w:jc w:val="center"/>
        <w:rPr>
          <w:rFonts w:ascii="仿宋" w:hAnsi="仿宋" w:eastAsia="仿宋"/>
          <w:color w:val="000000" w:themeColor="text1"/>
          <w:sz w:val="32"/>
          <w14:textFill>
            <w14:solidFill>
              <w14:schemeClr w14:val="tx1"/>
            </w14:solidFill>
          </w14:textFill>
        </w:rPr>
      </w:pPr>
      <w:r>
        <w:rPr>
          <w:rFonts w:hint="eastAsia" w:ascii="仿宋" w:hAnsi="仿宋" w:eastAsia="仿宋"/>
          <w:color w:val="000000" w:themeColor="text1"/>
          <w:sz w:val="32"/>
          <w14:textFill>
            <w14:solidFill>
              <w14:schemeClr w14:val="tx1"/>
            </w14:solidFill>
          </w14:textFill>
        </w:rPr>
        <w:t>苏州市体育局制</w:t>
      </w:r>
    </w:p>
    <w:p>
      <w:pPr>
        <w:jc w:val="center"/>
        <w:rPr>
          <w:rFonts w:ascii="仿宋" w:hAnsi="仿宋" w:eastAsia="仿宋"/>
          <w:color w:val="000000" w:themeColor="text1"/>
          <w:sz w:val="32"/>
          <w14:textFill>
            <w14:solidFill>
              <w14:schemeClr w14:val="tx1"/>
            </w14:solidFill>
          </w14:textFill>
        </w:rPr>
      </w:pPr>
    </w:p>
    <w:p>
      <w:pPr>
        <w:tabs>
          <w:tab w:val="left" w:pos="540"/>
        </w:tabs>
        <w:spacing w:line="500" w:lineRule="exact"/>
        <w:ind w:firstLine="600" w:firstLineChars="200"/>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一、项目单位基本情况</w:t>
      </w:r>
    </w:p>
    <w:tbl>
      <w:tblPr>
        <w:tblStyle w:val="10"/>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1275"/>
        <w:gridCol w:w="1044"/>
        <w:gridCol w:w="244"/>
        <w:gridCol w:w="1156"/>
        <w:gridCol w:w="1027"/>
        <w:gridCol w:w="374"/>
        <w:gridCol w:w="2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977" w:type="dxa"/>
            <w:gridSpan w:val="2"/>
            <w:shd w:val="clear" w:color="auto" w:fill="auto"/>
            <w:vAlign w:val="center"/>
          </w:tcPr>
          <w:p>
            <w:pPr>
              <w:spacing w:line="40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项目单位名称（盖章）</w:t>
            </w:r>
          </w:p>
        </w:tc>
        <w:tc>
          <w:tcPr>
            <w:tcW w:w="6237" w:type="dxa"/>
            <w:gridSpan w:val="6"/>
            <w:shd w:val="clear" w:color="auto" w:fill="auto"/>
            <w:vAlign w:val="center"/>
          </w:tcPr>
          <w:p>
            <w:pPr>
              <w:spacing w:line="400" w:lineRule="exact"/>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977" w:type="dxa"/>
            <w:gridSpan w:val="2"/>
            <w:shd w:val="clear" w:color="auto" w:fill="auto"/>
            <w:vAlign w:val="center"/>
          </w:tcPr>
          <w:p>
            <w:pPr>
              <w:spacing w:line="40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统一社会信用代码</w:t>
            </w:r>
          </w:p>
          <w:p>
            <w:pPr>
              <w:spacing w:line="40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（或组织机构代码）</w:t>
            </w:r>
          </w:p>
        </w:tc>
        <w:tc>
          <w:tcPr>
            <w:tcW w:w="6237" w:type="dxa"/>
            <w:gridSpan w:val="6"/>
            <w:shd w:val="clear" w:color="auto" w:fill="auto"/>
            <w:vAlign w:val="center"/>
          </w:tcPr>
          <w:p>
            <w:pPr>
              <w:spacing w:line="400" w:lineRule="exact"/>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977" w:type="dxa"/>
            <w:gridSpan w:val="2"/>
            <w:shd w:val="clear" w:color="auto" w:fill="auto"/>
            <w:vAlign w:val="center"/>
          </w:tcPr>
          <w:p>
            <w:pPr>
              <w:spacing w:line="40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项目单位注册地址</w:t>
            </w:r>
          </w:p>
        </w:tc>
        <w:tc>
          <w:tcPr>
            <w:tcW w:w="6237" w:type="dxa"/>
            <w:gridSpan w:val="6"/>
            <w:shd w:val="clear" w:color="auto" w:fill="auto"/>
            <w:vAlign w:val="center"/>
          </w:tcPr>
          <w:p>
            <w:pPr>
              <w:spacing w:line="400" w:lineRule="exact"/>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977" w:type="dxa"/>
            <w:gridSpan w:val="2"/>
            <w:shd w:val="clear" w:color="auto" w:fill="auto"/>
            <w:vAlign w:val="center"/>
          </w:tcPr>
          <w:p>
            <w:pPr>
              <w:spacing w:line="40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项目单位注册资本（元）</w:t>
            </w:r>
          </w:p>
        </w:tc>
        <w:tc>
          <w:tcPr>
            <w:tcW w:w="1288" w:type="dxa"/>
            <w:gridSpan w:val="2"/>
            <w:shd w:val="clear" w:color="auto" w:fill="auto"/>
            <w:vAlign w:val="center"/>
          </w:tcPr>
          <w:p>
            <w:pPr>
              <w:spacing w:line="400" w:lineRule="exact"/>
              <w:jc w:val="center"/>
              <w:rPr>
                <w:rFonts w:ascii="仿宋" w:hAnsi="仿宋" w:eastAsia="仿宋"/>
                <w:color w:val="000000" w:themeColor="text1"/>
                <w:szCs w:val="21"/>
                <w14:textFill>
                  <w14:solidFill>
                    <w14:schemeClr w14:val="tx1"/>
                  </w14:solidFill>
                </w14:textFill>
              </w:rPr>
            </w:pPr>
          </w:p>
        </w:tc>
        <w:tc>
          <w:tcPr>
            <w:tcW w:w="2183" w:type="dxa"/>
            <w:gridSpan w:val="2"/>
            <w:shd w:val="clear" w:color="auto" w:fill="auto"/>
            <w:vAlign w:val="center"/>
          </w:tcPr>
          <w:p>
            <w:pPr>
              <w:spacing w:line="40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项目单位法定代表人（签字或盖章）</w:t>
            </w:r>
          </w:p>
        </w:tc>
        <w:tc>
          <w:tcPr>
            <w:tcW w:w="2766" w:type="dxa"/>
            <w:gridSpan w:val="2"/>
            <w:shd w:val="clear" w:color="auto" w:fill="auto"/>
            <w:vAlign w:val="center"/>
          </w:tcPr>
          <w:p>
            <w:pPr>
              <w:spacing w:line="400" w:lineRule="exact"/>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977" w:type="dxa"/>
            <w:gridSpan w:val="2"/>
            <w:shd w:val="clear" w:color="auto" w:fill="auto"/>
            <w:vAlign w:val="center"/>
          </w:tcPr>
          <w:p>
            <w:pPr>
              <w:spacing w:line="400" w:lineRule="exac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项目单位组织形式（单选）</w:t>
            </w:r>
          </w:p>
        </w:tc>
        <w:tc>
          <w:tcPr>
            <w:tcW w:w="6237" w:type="dxa"/>
            <w:gridSpan w:val="6"/>
            <w:shd w:val="clear" w:color="auto" w:fill="auto"/>
            <w:vAlign w:val="center"/>
          </w:tcPr>
          <w:p>
            <w:pPr>
              <w:spacing w:line="400" w:lineRule="exac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 xml:space="preserve">□企业    □社会组织     □非公益一类事业单位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gridSpan w:val="2"/>
            <w:shd w:val="clear" w:color="auto" w:fill="auto"/>
            <w:vAlign w:val="center"/>
          </w:tcPr>
          <w:p>
            <w:pPr>
              <w:spacing w:line="52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开户银行及帐号</w:t>
            </w:r>
          </w:p>
        </w:tc>
        <w:tc>
          <w:tcPr>
            <w:tcW w:w="6237" w:type="dxa"/>
            <w:gridSpan w:val="6"/>
            <w:shd w:val="clear" w:color="auto" w:fill="auto"/>
            <w:vAlign w:val="center"/>
          </w:tcPr>
          <w:p>
            <w:pPr>
              <w:spacing w:line="520" w:lineRule="exact"/>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gridSpan w:val="2"/>
            <w:shd w:val="clear" w:color="auto" w:fill="auto"/>
            <w:vAlign w:val="center"/>
          </w:tcPr>
          <w:p>
            <w:pPr>
              <w:spacing w:line="52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单位网址</w:t>
            </w:r>
          </w:p>
        </w:tc>
        <w:tc>
          <w:tcPr>
            <w:tcW w:w="6237" w:type="dxa"/>
            <w:gridSpan w:val="6"/>
            <w:shd w:val="clear" w:color="auto" w:fill="auto"/>
            <w:vAlign w:val="center"/>
          </w:tcPr>
          <w:p>
            <w:pPr>
              <w:spacing w:line="520" w:lineRule="exact"/>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gridSpan w:val="2"/>
            <w:shd w:val="clear" w:color="auto" w:fill="auto"/>
            <w:vAlign w:val="center"/>
          </w:tcPr>
          <w:p>
            <w:pPr>
              <w:spacing w:line="52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通讯地址（邮编）</w:t>
            </w:r>
          </w:p>
        </w:tc>
        <w:tc>
          <w:tcPr>
            <w:tcW w:w="6237" w:type="dxa"/>
            <w:gridSpan w:val="6"/>
            <w:shd w:val="clear" w:color="auto" w:fill="auto"/>
            <w:vAlign w:val="center"/>
          </w:tcPr>
          <w:p>
            <w:pPr>
              <w:spacing w:line="520" w:lineRule="exact"/>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shd w:val="clear" w:color="auto" w:fill="auto"/>
            <w:vAlign w:val="center"/>
          </w:tcPr>
          <w:p>
            <w:pPr>
              <w:spacing w:line="5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项目联系人</w:t>
            </w:r>
          </w:p>
        </w:tc>
        <w:tc>
          <w:tcPr>
            <w:tcW w:w="1275" w:type="dxa"/>
            <w:shd w:val="clear" w:color="auto" w:fill="auto"/>
            <w:vAlign w:val="center"/>
          </w:tcPr>
          <w:p>
            <w:pPr>
              <w:spacing w:line="520" w:lineRule="exact"/>
              <w:jc w:val="center"/>
              <w:rPr>
                <w:rFonts w:ascii="仿宋" w:hAnsi="仿宋" w:eastAsia="仿宋"/>
                <w:color w:val="000000" w:themeColor="text1"/>
                <w:szCs w:val="21"/>
                <w14:textFill>
                  <w14:solidFill>
                    <w14:schemeClr w14:val="tx1"/>
                  </w14:solidFill>
                </w14:textFill>
              </w:rPr>
            </w:pPr>
          </w:p>
        </w:tc>
        <w:tc>
          <w:tcPr>
            <w:tcW w:w="1044" w:type="dxa"/>
            <w:shd w:val="clear" w:color="auto" w:fill="auto"/>
            <w:vAlign w:val="center"/>
          </w:tcPr>
          <w:p>
            <w:pPr>
              <w:spacing w:line="5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手机</w:t>
            </w:r>
          </w:p>
        </w:tc>
        <w:tc>
          <w:tcPr>
            <w:tcW w:w="1400" w:type="dxa"/>
            <w:gridSpan w:val="2"/>
            <w:shd w:val="clear" w:color="auto" w:fill="auto"/>
            <w:vAlign w:val="center"/>
          </w:tcPr>
          <w:p>
            <w:pPr>
              <w:spacing w:line="520" w:lineRule="exact"/>
              <w:jc w:val="center"/>
              <w:rPr>
                <w:rFonts w:ascii="仿宋" w:hAnsi="仿宋" w:eastAsia="仿宋"/>
                <w:color w:val="000000" w:themeColor="text1"/>
                <w:szCs w:val="21"/>
                <w14:textFill>
                  <w14:solidFill>
                    <w14:schemeClr w14:val="tx1"/>
                  </w14:solidFill>
                </w14:textFill>
              </w:rPr>
            </w:pPr>
          </w:p>
        </w:tc>
        <w:tc>
          <w:tcPr>
            <w:tcW w:w="1401" w:type="dxa"/>
            <w:gridSpan w:val="2"/>
            <w:shd w:val="clear" w:color="auto" w:fill="auto"/>
            <w:vAlign w:val="center"/>
          </w:tcPr>
          <w:p>
            <w:pPr>
              <w:spacing w:line="52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固定电话</w:t>
            </w:r>
          </w:p>
        </w:tc>
        <w:tc>
          <w:tcPr>
            <w:tcW w:w="2392" w:type="dxa"/>
            <w:shd w:val="clear" w:color="auto" w:fill="auto"/>
            <w:vAlign w:val="center"/>
          </w:tcPr>
          <w:p>
            <w:pPr>
              <w:spacing w:line="520" w:lineRule="exact"/>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8" w:hRule="atLeast"/>
        </w:trPr>
        <w:tc>
          <w:tcPr>
            <w:tcW w:w="9214" w:type="dxa"/>
            <w:gridSpan w:val="8"/>
            <w:shd w:val="clear" w:color="auto" w:fill="auto"/>
            <w:vAlign w:val="center"/>
          </w:tcPr>
          <w:p>
            <w:pPr>
              <w:spacing w:line="5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项目单位基本情况（包括单位简介、主营业务与主要产品或服务、品牌与商标等）</w:t>
            </w:r>
          </w:p>
          <w:p>
            <w:pPr>
              <w:spacing w:line="520" w:lineRule="exact"/>
              <w:jc w:val="center"/>
              <w:rPr>
                <w:rFonts w:ascii="仿宋" w:hAnsi="仿宋" w:eastAsia="仿宋"/>
                <w:color w:val="000000" w:themeColor="text1"/>
                <w:szCs w:val="21"/>
                <w14:textFill>
                  <w14:solidFill>
                    <w14:schemeClr w14:val="tx1"/>
                  </w14:solidFill>
                </w14:textFill>
              </w:rPr>
            </w:pPr>
          </w:p>
          <w:p>
            <w:pPr>
              <w:spacing w:line="520" w:lineRule="exact"/>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8"/>
            <w:shd w:val="clear" w:color="auto" w:fill="auto"/>
            <w:vAlign w:val="center"/>
          </w:tcPr>
          <w:p>
            <w:pPr>
              <w:spacing w:line="5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项目单位财务状况（至少包括20</w:t>
            </w:r>
            <w:r>
              <w:rPr>
                <w:rFonts w:hint="eastAsia" w:ascii="仿宋" w:hAnsi="仿宋" w:eastAsia="仿宋"/>
                <w:color w:val="000000" w:themeColor="text1"/>
                <w:szCs w:val="21"/>
                <w:lang w:val="en-US" w:eastAsia="zh-CN"/>
                <w14:textFill>
                  <w14:solidFill>
                    <w14:schemeClr w14:val="tx1"/>
                  </w14:solidFill>
                </w14:textFill>
              </w:rPr>
              <w:t>21</w:t>
            </w:r>
            <w:r>
              <w:rPr>
                <w:rFonts w:hint="eastAsia" w:ascii="仿宋" w:hAnsi="仿宋" w:eastAsia="仿宋"/>
                <w:color w:val="000000" w:themeColor="text1"/>
                <w:szCs w:val="21"/>
                <w14:textFill>
                  <w14:solidFill>
                    <w14:schemeClr w14:val="tx1"/>
                  </w14:solidFill>
                </w14:textFill>
              </w:rPr>
              <w:t>年、20</w:t>
            </w:r>
            <w:r>
              <w:rPr>
                <w:rFonts w:hint="eastAsia" w:ascii="仿宋" w:hAnsi="仿宋" w:eastAsia="仿宋"/>
                <w:color w:val="000000" w:themeColor="text1"/>
                <w:szCs w:val="21"/>
                <w:lang w:val="en-US" w:eastAsia="zh-CN"/>
                <w14:textFill>
                  <w14:solidFill>
                    <w14:schemeClr w14:val="tx1"/>
                  </w14:solidFill>
                </w14:textFill>
              </w:rPr>
              <w:t>22</w:t>
            </w:r>
            <w:r>
              <w:rPr>
                <w:rFonts w:hint="eastAsia" w:ascii="仿宋" w:hAnsi="仿宋" w:eastAsia="仿宋"/>
                <w:color w:val="000000" w:themeColor="text1"/>
                <w:szCs w:val="21"/>
                <w14:textFill>
                  <w14:solidFill>
                    <w14:schemeClr w14:val="tx1"/>
                  </w14:solidFill>
                </w14:textFill>
              </w:rPr>
              <w:t>年收入、利润、税金以及资产、负债等）</w:t>
            </w:r>
          </w:p>
          <w:p>
            <w:pPr>
              <w:spacing w:line="520" w:lineRule="exact"/>
              <w:jc w:val="left"/>
              <w:rPr>
                <w:rFonts w:ascii="仿宋" w:hAnsi="仿宋" w:eastAsia="仿宋"/>
                <w:color w:val="000000" w:themeColor="text1"/>
                <w:szCs w:val="21"/>
                <w14:textFill>
                  <w14:solidFill>
                    <w14:schemeClr w14:val="tx1"/>
                  </w14:solidFill>
                </w14:textFill>
              </w:rPr>
            </w:pPr>
          </w:p>
          <w:p>
            <w:pPr>
              <w:spacing w:line="520" w:lineRule="exact"/>
              <w:jc w:val="left"/>
              <w:rPr>
                <w:rFonts w:ascii="仿宋" w:hAnsi="仿宋" w:eastAsia="仿宋"/>
                <w:color w:val="000000" w:themeColor="text1"/>
                <w:szCs w:val="21"/>
                <w14:textFill>
                  <w14:solidFill>
                    <w14:schemeClr w14:val="tx1"/>
                  </w14:solidFill>
                </w14:textFill>
              </w:rPr>
            </w:pPr>
          </w:p>
          <w:p>
            <w:pPr>
              <w:spacing w:line="520" w:lineRule="exact"/>
              <w:jc w:val="left"/>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8"/>
            <w:shd w:val="clear" w:color="auto" w:fill="auto"/>
            <w:vAlign w:val="center"/>
          </w:tcPr>
          <w:p>
            <w:pPr>
              <w:spacing w:line="5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项目单位主要业绩和企业荣誉（包括近几年主要业绩、获得专利、参与制定国家或省级行业规范标准、公益能力等）</w:t>
            </w:r>
          </w:p>
          <w:p>
            <w:pPr>
              <w:spacing w:line="520" w:lineRule="exact"/>
              <w:jc w:val="left"/>
              <w:rPr>
                <w:rFonts w:ascii="仿宋" w:hAnsi="仿宋" w:eastAsia="仿宋"/>
                <w:color w:val="000000" w:themeColor="text1"/>
                <w:szCs w:val="21"/>
                <w14:textFill>
                  <w14:solidFill>
                    <w14:schemeClr w14:val="tx1"/>
                  </w14:solidFill>
                </w14:textFill>
              </w:rPr>
            </w:pPr>
          </w:p>
          <w:p>
            <w:pPr>
              <w:spacing w:line="520" w:lineRule="exact"/>
              <w:jc w:val="left"/>
              <w:rPr>
                <w:rFonts w:ascii="仿宋" w:hAnsi="仿宋" w:eastAsia="仿宋"/>
                <w:color w:val="000000" w:themeColor="text1"/>
                <w:szCs w:val="21"/>
                <w14:textFill>
                  <w14:solidFill>
                    <w14:schemeClr w14:val="tx1"/>
                  </w14:solidFill>
                </w14:textFill>
              </w:rPr>
            </w:pPr>
          </w:p>
          <w:p>
            <w:pPr>
              <w:spacing w:line="520" w:lineRule="exact"/>
              <w:jc w:val="left"/>
              <w:rPr>
                <w:rFonts w:ascii="仿宋" w:hAnsi="仿宋" w:eastAsia="仿宋"/>
                <w:color w:val="000000" w:themeColor="text1"/>
                <w:szCs w:val="21"/>
                <w14:textFill>
                  <w14:solidFill>
                    <w14:schemeClr w14:val="tx1"/>
                  </w14:solidFill>
                </w14:textFill>
              </w:rPr>
            </w:pPr>
          </w:p>
          <w:p>
            <w:pPr>
              <w:spacing w:line="520" w:lineRule="exact"/>
              <w:jc w:val="left"/>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214" w:type="dxa"/>
            <w:gridSpan w:val="8"/>
            <w:shd w:val="clear" w:color="auto" w:fill="auto"/>
            <w:vAlign w:val="center"/>
          </w:tcPr>
          <w:p>
            <w:pPr>
              <w:spacing w:line="520" w:lineRule="exact"/>
              <w:jc w:val="lef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曾获国家、省、市级荣誉称号（</w:t>
            </w:r>
            <w:r>
              <w:rPr>
                <w:rFonts w:hint="eastAsia" w:ascii="仿宋" w:hAnsi="仿宋" w:eastAsia="仿宋"/>
                <w:color w:val="000000" w:themeColor="text1"/>
                <w14:textFill>
                  <w14:solidFill>
                    <w14:schemeClr w14:val="tx1"/>
                  </w14:solidFill>
                </w14:textFill>
              </w:rPr>
              <w:t>贷款</w:t>
            </w:r>
            <w:r>
              <w:rPr>
                <w:rFonts w:hint="eastAsia" w:ascii="仿宋" w:hAnsi="仿宋" w:eastAsia="仿宋"/>
                <w:color w:val="000000" w:themeColor="text1"/>
                <w:szCs w:val="21"/>
                <w14:textFill>
                  <w14:solidFill>
                    <w14:schemeClr w14:val="tx1"/>
                  </w14:solidFill>
                </w14:textFill>
              </w:rPr>
              <w:t>贴息类必填）：</w:t>
            </w:r>
          </w:p>
          <w:p>
            <w:pPr>
              <w:spacing w:line="520" w:lineRule="exact"/>
              <w:jc w:val="left"/>
              <w:rPr>
                <w:rFonts w:ascii="仿宋" w:hAnsi="仿宋" w:eastAsia="仿宋"/>
                <w:color w:val="000000" w:themeColor="text1"/>
                <w:szCs w:val="21"/>
                <w14:textFill>
                  <w14:solidFill>
                    <w14:schemeClr w14:val="tx1"/>
                  </w14:solidFill>
                </w14:textFill>
              </w:rPr>
            </w:pPr>
          </w:p>
          <w:p>
            <w:pPr>
              <w:spacing w:line="520" w:lineRule="exact"/>
              <w:jc w:val="left"/>
              <w:rPr>
                <w:rFonts w:ascii="仿宋" w:hAnsi="仿宋" w:eastAsia="仿宋"/>
                <w:color w:val="000000" w:themeColor="text1"/>
                <w:szCs w:val="21"/>
                <w14:textFill>
                  <w14:solidFill>
                    <w14:schemeClr w14:val="tx1"/>
                  </w14:solidFill>
                </w14:textFill>
              </w:rPr>
            </w:pPr>
          </w:p>
        </w:tc>
      </w:tr>
    </w:tbl>
    <w:p>
      <w:pPr>
        <w:spacing w:line="360" w:lineRule="exact"/>
        <w:ind w:firstLine="420"/>
        <w:rPr>
          <w:rFonts w:ascii="仿宋" w:hAnsi="仿宋" w:eastAsia="仿宋"/>
          <w:b/>
          <w:color w:val="000000" w:themeColor="text1"/>
          <w:szCs w:val="21"/>
          <w14:textFill>
            <w14:solidFill>
              <w14:schemeClr w14:val="tx1"/>
            </w14:solidFill>
          </w14:textFill>
        </w:rPr>
      </w:pPr>
    </w:p>
    <w:p>
      <w:pPr>
        <w:spacing w:line="360" w:lineRule="exact"/>
        <w:ind w:firstLine="420"/>
        <w:rPr>
          <w:rFonts w:ascii="仿宋" w:hAnsi="仿宋" w:eastAsia="仿宋"/>
          <w:color w:val="000000" w:themeColor="text1"/>
          <w:szCs w:val="2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填表说明：</w:t>
      </w:r>
      <w:r>
        <w:rPr>
          <w:rFonts w:hint="eastAsia" w:ascii="仿宋" w:hAnsi="仿宋" w:eastAsia="仿宋"/>
          <w:color w:val="000000" w:themeColor="text1"/>
          <w:szCs w:val="21"/>
          <w14:textFill>
            <w14:solidFill>
              <w14:schemeClr w14:val="tx1"/>
            </w14:solidFill>
          </w14:textFill>
        </w:rPr>
        <w:t>申报材料必须包括但不局限于以上要点，表格大小可根据文字篇幅自行调整。</w:t>
      </w:r>
    </w:p>
    <w:p>
      <w:pPr>
        <w:spacing w:line="360" w:lineRule="exact"/>
        <w:ind w:firstLine="420"/>
        <w:rPr>
          <w:rFonts w:ascii="宋体" w:hAnsi="宋体"/>
          <w:color w:val="000000" w:themeColor="text1"/>
          <w:sz w:val="30"/>
          <w:szCs w:val="30"/>
          <w14:textFill>
            <w14:solidFill>
              <w14:schemeClr w14:val="tx1"/>
            </w14:solidFill>
          </w14:textFill>
        </w:rPr>
      </w:pPr>
    </w:p>
    <w:p>
      <w:pPr>
        <w:spacing w:line="360" w:lineRule="exact"/>
        <w:ind w:firstLine="420"/>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二、项目基本情况</w:t>
      </w:r>
    </w:p>
    <w:p>
      <w:pPr>
        <w:spacing w:line="360" w:lineRule="exact"/>
        <w:ind w:firstLine="420"/>
        <w:rPr>
          <w:rFonts w:ascii="宋体" w:hAnsi="宋体"/>
          <w:color w:val="000000" w:themeColor="text1"/>
          <w:sz w:val="30"/>
          <w:szCs w:val="30"/>
          <w14:textFill>
            <w14:solidFill>
              <w14:schemeClr w14:val="tx1"/>
            </w14:solidFill>
          </w14:textFill>
        </w:rPr>
      </w:pPr>
    </w:p>
    <w:tbl>
      <w:tblPr>
        <w:tblStyle w:val="10"/>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835"/>
        <w:gridCol w:w="269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276" w:type="dxa"/>
            <w:vAlign w:val="center"/>
          </w:tcPr>
          <w:p>
            <w:pPr>
              <w:spacing w:line="32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项目名称</w:t>
            </w:r>
          </w:p>
        </w:tc>
        <w:tc>
          <w:tcPr>
            <w:tcW w:w="7938" w:type="dxa"/>
            <w:gridSpan w:val="3"/>
            <w:vAlign w:val="center"/>
          </w:tcPr>
          <w:p>
            <w:pPr>
              <w:spacing w:line="320" w:lineRule="exact"/>
              <w:jc w:val="center"/>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1276" w:type="dxa"/>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项目类别</w:t>
            </w:r>
          </w:p>
        </w:tc>
        <w:tc>
          <w:tcPr>
            <w:tcW w:w="7938" w:type="dxa"/>
            <w:gridSpan w:val="3"/>
            <w:vAlign w:val="center"/>
          </w:tcPr>
          <w:p>
            <w:pPr>
              <w:rPr>
                <w:rFonts w:ascii="仿宋" w:hAnsi="仿宋" w:eastAsia="仿宋"/>
                <w:color w:val="000000" w:themeColor="text1"/>
                <w14:textFill>
                  <w14:solidFill>
                    <w14:schemeClr w14:val="tx1"/>
                  </w14:solidFill>
                </w14:textFill>
              </w:rPr>
            </w:pPr>
            <w:r>
              <w:rPr>
                <w:rFonts w:hint="default" w:ascii="仿宋" w:hAnsi="仿宋" w:eastAsia="仿宋"/>
                <w:color w:val="000000" w:themeColor="text1"/>
                <w:lang w:val="en"/>
                <w14:textFill>
                  <w14:solidFill>
                    <w14:schemeClr w14:val="tx1"/>
                  </w14:solidFill>
                </w14:textFill>
              </w:rPr>
              <w:t>□</w:t>
            </w:r>
            <w:r>
              <w:rPr>
                <w:rFonts w:hint="eastAsia" w:ascii="仿宋" w:hAnsi="仿宋" w:eastAsia="仿宋"/>
                <w:color w:val="000000" w:themeColor="text1"/>
                <w14:textFill>
                  <w14:solidFill>
                    <w14:schemeClr w14:val="tx1"/>
                  </w14:solidFill>
                </w14:textFill>
              </w:rPr>
              <w:t>体育健身休闲服务 □体育场馆运营管理 □体育培训  □体育赛事活动</w:t>
            </w:r>
          </w:p>
          <w:p>
            <w:pP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□体育装备   </w:t>
            </w:r>
            <w:r>
              <w:rPr>
                <w:rFonts w:hint="default" w:ascii="仿宋" w:hAnsi="仿宋" w:eastAsia="仿宋"/>
                <w:color w:val="000000" w:themeColor="text1"/>
                <w:lang w:val="en"/>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  □体育产业基地 </w:t>
            </w:r>
            <w:r>
              <w:rPr>
                <w:rFonts w:hint="default" w:ascii="仿宋" w:hAnsi="仿宋" w:eastAsia="仿宋"/>
                <w:color w:val="000000" w:themeColor="text1"/>
                <w:lang w:val="en"/>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□体育资源社会化运作  </w:t>
            </w:r>
          </w:p>
          <w:p>
            <w:pPr>
              <w:rPr>
                <w:rFonts w:hint="default" w:ascii="仿宋" w:hAnsi="仿宋" w:eastAsia="仿宋"/>
                <w:color w:val="000000" w:themeColor="text1"/>
                <w:highlight w:val="yellow"/>
                <w:lang w:val="en"/>
                <w14:textFill>
                  <w14:solidFill>
                    <w14:schemeClr w14:val="tx1"/>
                  </w14:solidFill>
                </w14:textFill>
              </w:rPr>
            </w:pPr>
            <w:r>
              <w:rPr>
                <w:rFonts w:hint="eastAsia" w:ascii="仿宋" w:hAnsi="仿宋" w:eastAsia="仿宋"/>
                <w:color w:val="000000" w:themeColor="text1"/>
                <w14:textFill>
                  <w14:solidFill>
                    <w14:schemeClr w14:val="tx1"/>
                  </w14:solidFill>
                </w14:textFill>
              </w:rPr>
              <w:t>□</w:t>
            </w:r>
            <w:r>
              <w:rPr>
                <w:rFonts w:hint="default" w:ascii="仿宋" w:hAnsi="仿宋" w:eastAsia="仿宋"/>
                <w:color w:val="000000" w:themeColor="text1"/>
                <w:lang w:val="en-US" w:eastAsia="zh-CN"/>
                <w14:textFill>
                  <w14:solidFill>
                    <w14:schemeClr w14:val="tx1"/>
                  </w14:solidFill>
                </w14:textFill>
              </w:rPr>
              <w:t>体育旅游与休闲</w:t>
            </w:r>
            <w:r>
              <w:rPr>
                <w:rFonts w:hint="eastAsia" w:ascii="仿宋" w:hAnsi="仿宋" w:eastAsia="仿宋"/>
                <w:color w:val="000000" w:themeColor="text1"/>
                <w14:textFill>
                  <w14:solidFill>
                    <w14:schemeClr w14:val="tx1"/>
                  </w14:solidFill>
                </w14:textFill>
              </w:rPr>
              <w:t xml:space="preserve">   □其他（</w:t>
            </w:r>
            <w:r>
              <w:rPr>
                <w:rFonts w:hint="eastAsia" w:ascii="仿宋" w:hAnsi="仿宋" w:eastAsia="仿宋"/>
                <w:color w:val="000000" w:themeColor="text1"/>
                <w:u w:val="single"/>
                <w14:textFill>
                  <w14:solidFill>
                    <w14:schemeClr w14:val="tx1"/>
                  </w14:solidFill>
                </w14:textFill>
              </w:rPr>
              <w:t xml:space="preserve">      </w:t>
            </w:r>
            <w:r>
              <w:rPr>
                <w:rFonts w:hint="default" w:ascii="仿宋" w:hAnsi="仿宋" w:eastAsia="仿宋"/>
                <w:color w:val="000000" w:themeColor="text1"/>
                <w:u w:val="single"/>
                <w:lang w:val="en"/>
                <w14:textFill>
                  <w14:solidFill>
                    <w14:schemeClr w14:val="tx1"/>
                  </w14:solidFill>
                </w14:textFill>
              </w:rPr>
              <w:t xml:space="preserve">    </w:t>
            </w:r>
            <w:r>
              <w:rPr>
                <w:rFonts w:hint="eastAsia" w:ascii="仿宋" w:hAnsi="仿宋" w:eastAsia="仿宋"/>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w:t>
            </w:r>
            <w:r>
              <w:rPr>
                <w:rFonts w:hint="default" w:ascii="仿宋" w:hAnsi="仿宋" w:eastAsia="仿宋"/>
                <w:color w:val="000000" w:themeColor="text1"/>
                <w:lang w:val="e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1276" w:type="dxa"/>
            <w:vAlign w:val="center"/>
          </w:tcPr>
          <w:p>
            <w:pPr>
              <w:spacing w:line="38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资助分类</w:t>
            </w:r>
          </w:p>
        </w:tc>
        <w:tc>
          <w:tcPr>
            <w:tcW w:w="7938" w:type="dxa"/>
            <w:gridSpan w:val="3"/>
            <w:vAlign w:val="center"/>
          </w:tcPr>
          <w:p>
            <w:pPr>
              <w:spacing w:line="380" w:lineRule="exact"/>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A</w:t>
            </w:r>
            <w:r>
              <w:rPr>
                <w:rFonts w:hint="eastAsia" w:ascii="仿宋" w:hAnsi="仿宋" w:eastAsia="仿宋"/>
                <w:color w:val="000000" w:themeColor="text1"/>
                <w14:textFill>
                  <w14:solidFill>
                    <w14:schemeClr w14:val="tx1"/>
                  </w14:solidFill>
                </w14:textFill>
              </w:rPr>
              <w:t>．补贴   B、贷款贴息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1276" w:type="dxa"/>
            <w:vAlign w:val="center"/>
          </w:tcPr>
          <w:p>
            <w:pPr>
              <w:spacing w:line="38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项目总投资</w:t>
            </w:r>
          </w:p>
        </w:tc>
        <w:tc>
          <w:tcPr>
            <w:tcW w:w="7938" w:type="dxa"/>
            <w:gridSpan w:val="3"/>
            <w:vAlign w:val="center"/>
          </w:tcPr>
          <w:p>
            <w:pPr>
              <w:spacing w:line="380" w:lineRule="exac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u w:val="single"/>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1276" w:type="dxa"/>
            <w:vAlign w:val="center"/>
          </w:tcPr>
          <w:p>
            <w:pPr>
              <w:spacing w:line="30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项目实施</w:t>
            </w:r>
          </w:p>
          <w:p>
            <w:pPr>
              <w:spacing w:line="30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起止时间</w:t>
            </w:r>
          </w:p>
        </w:tc>
        <w:tc>
          <w:tcPr>
            <w:tcW w:w="7938" w:type="dxa"/>
            <w:gridSpan w:val="3"/>
            <w:vAlign w:val="center"/>
          </w:tcPr>
          <w:p>
            <w:pPr>
              <w:spacing w:line="30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76" w:type="dxa"/>
            <w:vMerge w:val="restart"/>
            <w:vAlign w:val="center"/>
          </w:tcPr>
          <w:p>
            <w:pPr>
              <w:spacing w:line="30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项目资金</w:t>
            </w:r>
          </w:p>
          <w:p>
            <w:pPr>
              <w:spacing w:line="30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组成</w:t>
            </w:r>
          </w:p>
        </w:tc>
        <w:tc>
          <w:tcPr>
            <w:tcW w:w="2835" w:type="dxa"/>
            <w:vAlign w:val="center"/>
          </w:tcPr>
          <w:p>
            <w:pPr>
              <w:spacing w:line="30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自有资金（元）</w:t>
            </w:r>
          </w:p>
        </w:tc>
        <w:tc>
          <w:tcPr>
            <w:tcW w:w="2693" w:type="dxa"/>
            <w:vAlign w:val="center"/>
          </w:tcPr>
          <w:p>
            <w:pPr>
              <w:spacing w:line="30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银行贷款（元）</w:t>
            </w:r>
          </w:p>
        </w:tc>
        <w:tc>
          <w:tcPr>
            <w:tcW w:w="2410" w:type="dxa"/>
            <w:vAlign w:val="center"/>
          </w:tcPr>
          <w:p>
            <w:pPr>
              <w:spacing w:line="300" w:lineRule="exact"/>
              <w:jc w:val="center"/>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14:textFill>
                  <w14:solidFill>
                    <w14:schemeClr w14:val="tx1"/>
                  </w14:solidFill>
                </w14:textFill>
              </w:rPr>
              <w:t>其他资金（元）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1276" w:type="dxa"/>
            <w:vMerge w:val="continue"/>
            <w:vAlign w:val="center"/>
          </w:tcPr>
          <w:p>
            <w:pPr>
              <w:spacing w:line="300" w:lineRule="exact"/>
              <w:jc w:val="center"/>
              <w:rPr>
                <w:rFonts w:ascii="仿宋" w:hAnsi="仿宋" w:eastAsia="仿宋"/>
                <w:color w:val="000000" w:themeColor="text1"/>
                <w14:textFill>
                  <w14:solidFill>
                    <w14:schemeClr w14:val="tx1"/>
                  </w14:solidFill>
                </w14:textFill>
              </w:rPr>
            </w:pPr>
          </w:p>
        </w:tc>
        <w:tc>
          <w:tcPr>
            <w:tcW w:w="2835" w:type="dxa"/>
            <w:vAlign w:val="center"/>
          </w:tcPr>
          <w:p>
            <w:pPr>
              <w:spacing w:line="300" w:lineRule="exact"/>
              <w:jc w:val="center"/>
              <w:rPr>
                <w:rFonts w:ascii="仿宋" w:hAnsi="仿宋" w:eastAsia="仿宋"/>
                <w:color w:val="000000" w:themeColor="text1"/>
                <w:szCs w:val="21"/>
                <w14:textFill>
                  <w14:solidFill>
                    <w14:schemeClr w14:val="tx1"/>
                  </w14:solidFill>
                </w14:textFill>
              </w:rPr>
            </w:pPr>
          </w:p>
        </w:tc>
        <w:tc>
          <w:tcPr>
            <w:tcW w:w="2693" w:type="dxa"/>
            <w:vAlign w:val="center"/>
          </w:tcPr>
          <w:p>
            <w:pPr>
              <w:spacing w:line="300" w:lineRule="exact"/>
              <w:jc w:val="center"/>
              <w:rPr>
                <w:rFonts w:ascii="仿宋" w:hAnsi="仿宋" w:eastAsia="仿宋"/>
                <w:color w:val="000000" w:themeColor="text1"/>
                <w:szCs w:val="21"/>
                <w14:textFill>
                  <w14:solidFill>
                    <w14:schemeClr w14:val="tx1"/>
                  </w14:solidFill>
                </w14:textFill>
              </w:rPr>
            </w:pPr>
          </w:p>
        </w:tc>
        <w:tc>
          <w:tcPr>
            <w:tcW w:w="2410" w:type="dxa"/>
            <w:vAlign w:val="center"/>
          </w:tcPr>
          <w:p>
            <w:pPr>
              <w:spacing w:line="300" w:lineRule="exact"/>
              <w:jc w:val="cente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3" w:hRule="atLeast"/>
        </w:trPr>
        <w:tc>
          <w:tcPr>
            <w:tcW w:w="1276" w:type="dxa"/>
            <w:vAlign w:val="center"/>
          </w:tcPr>
          <w:p>
            <w:pPr>
              <w:spacing w:line="380" w:lineRule="exact"/>
              <w:jc w:val="center"/>
              <w:rPr>
                <w:rFonts w:hint="eastAsia"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项目是否已获得省、市级财政其他</w:t>
            </w:r>
            <w:r>
              <w:rPr>
                <w:rFonts w:hint="eastAsia" w:ascii="仿宋" w:hAnsi="仿宋" w:eastAsia="仿宋"/>
                <w:color w:val="000000" w:themeColor="text1"/>
                <w:lang w:eastAsia="zh-CN"/>
                <w14:textFill>
                  <w14:solidFill>
                    <w14:schemeClr w14:val="tx1"/>
                  </w14:solidFill>
                </w14:textFill>
              </w:rPr>
              <w:t>专项</w:t>
            </w:r>
            <w:r>
              <w:rPr>
                <w:rFonts w:hint="eastAsia" w:ascii="仿宋" w:hAnsi="仿宋" w:eastAsia="仿宋"/>
                <w:color w:val="000000" w:themeColor="text1"/>
                <w14:textFill>
                  <w14:solidFill>
                    <w14:schemeClr w14:val="tx1"/>
                  </w14:solidFill>
                </w14:textFill>
              </w:rPr>
              <w:t>资金</w:t>
            </w:r>
          </w:p>
          <w:p>
            <w:pPr>
              <w:spacing w:line="38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支持</w:t>
            </w:r>
          </w:p>
        </w:tc>
        <w:tc>
          <w:tcPr>
            <w:tcW w:w="7938" w:type="dxa"/>
            <w:gridSpan w:val="3"/>
            <w:vAlign w:val="center"/>
          </w:tcPr>
          <w:p>
            <w:pPr>
              <w:spacing w:line="380" w:lineRule="exact"/>
              <w:rPr>
                <w:rFonts w:ascii="仿宋" w:hAnsi="仿宋" w:eastAsia="仿宋"/>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否</w:t>
            </w:r>
          </w:p>
          <w:p>
            <w:pPr>
              <w:spacing w:line="380" w:lineRule="exact"/>
              <w:rPr>
                <w:rFonts w:ascii="仿宋" w:hAnsi="仿宋" w:eastAsia="仿宋"/>
                <w:color w:val="000000" w:themeColor="text1"/>
                <w:u w:val="single"/>
                <w14:textFill>
                  <w14:solidFill>
                    <w14:schemeClr w14:val="tx1"/>
                  </w14:solidFill>
                </w14:textFill>
              </w:rPr>
            </w:pPr>
            <w:r>
              <w:rPr>
                <w:rFonts w:hint="eastAsia" w:ascii="仿宋" w:hAnsi="仿宋" w:eastAsia="仿宋"/>
                <w:b/>
                <w:bCs/>
                <w:color w:val="000000" w:themeColor="text1"/>
                <w14:textFill>
                  <w14:solidFill>
                    <w14:schemeClr w14:val="tx1"/>
                  </w14:solidFill>
                </w14:textFill>
              </w:rPr>
              <w:t>□</w:t>
            </w:r>
            <w:r>
              <w:rPr>
                <w:rFonts w:hint="eastAsia" w:ascii="仿宋" w:hAnsi="仿宋" w:eastAsia="仿宋"/>
                <w:color w:val="000000" w:themeColor="text1"/>
                <w14:textFill>
                  <w14:solidFill>
                    <w14:schemeClr w14:val="tx1"/>
                  </w14:solidFill>
                </w14:textFill>
              </w:rPr>
              <w:t>是：</w:t>
            </w:r>
            <w:r>
              <w:rPr>
                <w:rFonts w:hint="eastAsia" w:ascii="仿宋" w:hAnsi="仿宋" w:eastAsia="仿宋"/>
                <w:color w:val="000000" w:themeColor="text1"/>
                <w:u w:val="single"/>
                <w14:textFill>
                  <w14:solidFill>
                    <w14:schemeClr w14:val="tx1"/>
                  </w14:solidFill>
                </w14:textFill>
              </w:rPr>
              <w:t xml:space="preserve">                    （专项资金名称）</w:t>
            </w:r>
          </w:p>
          <w:p>
            <w:pPr>
              <w:spacing w:line="380" w:lineRule="exact"/>
              <w:ind w:firstLine="630" w:firstLineChars="30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u w:val="single"/>
                <w14:textFill>
                  <w14:solidFill>
                    <w14:schemeClr w14:val="tx1"/>
                  </w14:solidFill>
                </w14:textFill>
              </w:rPr>
              <w:t xml:space="preserve">                            （额度）</w:t>
            </w:r>
          </w:p>
        </w:tc>
      </w:tr>
    </w:tbl>
    <w:p>
      <w:pPr>
        <w:spacing w:line="380" w:lineRule="exact"/>
        <w:rPr>
          <w:rFonts w:ascii="仿宋" w:hAnsi="仿宋" w:eastAsia="仿宋"/>
          <w:color w:val="000000" w:themeColor="text1"/>
          <w14:textFill>
            <w14:solidFill>
              <w14:schemeClr w14:val="tx1"/>
            </w14:solidFill>
          </w14:textFill>
        </w:rPr>
      </w:pPr>
      <w:r>
        <w:rPr>
          <w:rFonts w:hint="eastAsia" w:ascii="仿宋" w:hAnsi="仿宋" w:eastAsia="仿宋"/>
          <w:b/>
          <w:color w:val="000000" w:themeColor="text1"/>
          <w:szCs w:val="21"/>
          <w14:textFill>
            <w14:solidFill>
              <w14:schemeClr w14:val="tx1"/>
            </w14:solidFill>
          </w14:textFill>
        </w:rPr>
        <w:t>填表说明：</w:t>
      </w:r>
      <w:r>
        <w:rPr>
          <w:rFonts w:hint="eastAsia" w:ascii="仿宋" w:hAnsi="仿宋" w:eastAsia="仿宋"/>
          <w:bCs/>
          <w:color w:val="000000" w:themeColor="text1"/>
          <w14:textFill>
            <w14:solidFill>
              <w14:schemeClr w14:val="tx1"/>
            </w14:solidFill>
          </w14:textFill>
        </w:rPr>
        <w:t>1.</w:t>
      </w:r>
      <w:r>
        <w:rPr>
          <w:rFonts w:hint="eastAsia" w:ascii="仿宋" w:hAnsi="仿宋" w:eastAsia="仿宋"/>
          <w:color w:val="000000" w:themeColor="text1"/>
          <w14:textFill>
            <w14:solidFill>
              <w14:schemeClr w14:val="tx1"/>
            </w14:solidFill>
          </w14:textFill>
        </w:rPr>
        <w:t>有选择项的栏目，请直接在所选项前的空格处打“√”。</w:t>
      </w:r>
    </w:p>
    <w:p>
      <w:pPr>
        <w:spacing w:line="380" w:lineRule="exact"/>
        <w:ind w:firstLine="1155" w:firstLineChars="550"/>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2.以上空白处必须填写，项目资金来源和申请资金用途还需根据自身情况在申报表和可行性报告中详述。</w:t>
      </w:r>
    </w:p>
    <w:p>
      <w:pPr>
        <w:tabs>
          <w:tab w:val="left" w:pos="540"/>
        </w:tabs>
        <w:ind w:firstLine="600" w:firstLineChars="200"/>
        <w:rPr>
          <w:rFonts w:ascii="宋体" w:hAnsi="宋体"/>
          <w:color w:val="000000" w:themeColor="text1"/>
          <w:sz w:val="30"/>
          <w14:textFill>
            <w14:solidFill>
              <w14:schemeClr w14:val="tx1"/>
            </w14:solidFill>
          </w14:textFill>
        </w:rPr>
      </w:pPr>
      <w:r>
        <w:rPr>
          <w:rFonts w:hint="eastAsia" w:ascii="宋体" w:hAnsi="宋体"/>
          <w:color w:val="000000" w:themeColor="text1"/>
          <w:sz w:val="30"/>
          <w14:textFill>
            <w14:solidFill>
              <w14:schemeClr w14:val="tx1"/>
            </w14:solidFill>
          </w14:textFill>
        </w:rPr>
        <w:t>三、项目重点介绍</w:t>
      </w:r>
    </w:p>
    <w:tbl>
      <w:tblPr>
        <w:tblStyle w:val="10"/>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5" w:hRule="atLeast"/>
        </w:trPr>
        <w:tc>
          <w:tcPr>
            <w:tcW w:w="9214" w:type="dxa"/>
            <w:shd w:val="clear" w:color="auto" w:fill="auto"/>
            <w:vAlign w:val="top"/>
          </w:tcPr>
          <w:p>
            <w:pPr>
              <w:tabs>
                <w:tab w:val="left" w:pos="540"/>
              </w:tabs>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项目概况（包括项目简介、内涵、规模、费用决算、项目周期、当地政策保障情况、经营管理团队或科技等专业人才保障情况、项目管理体制、运营机制、管理服务能力等）</w:t>
            </w: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trPr>
        <w:tc>
          <w:tcPr>
            <w:tcW w:w="9214" w:type="dxa"/>
            <w:shd w:val="clear" w:color="auto" w:fill="auto"/>
            <w:vAlign w:val="top"/>
          </w:tcPr>
          <w:p>
            <w:pPr>
              <w:tabs>
                <w:tab w:val="left" w:pos="540"/>
              </w:tabs>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创新性和示范性（包括创意情况、高新技术的应用、自主品牌的打造、突破产业原有发展模式创新发展情况，对地方体育资源的利用情况、在地区与行业的地位、产业竞争力，能体现项目实施对推动地方产业发展的相关材料等）</w:t>
            </w: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p>
            <w:pPr>
              <w:tabs>
                <w:tab w:val="left" w:pos="540"/>
              </w:tabs>
              <w:jc w:val="left"/>
              <w:rPr>
                <w:rFonts w:ascii="仿宋" w:hAnsi="仿宋" w:eastAsia="仿宋"/>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4" w:type="dxa"/>
            <w:shd w:val="clear" w:color="auto" w:fill="auto"/>
          </w:tcPr>
          <w:p>
            <w:pPr>
              <w:tabs>
                <w:tab w:val="left" w:pos="540"/>
              </w:tabs>
              <w:rPr>
                <w:rFonts w:ascii="仿宋" w:hAnsi="仿宋" w:eastAsia="仿宋"/>
                <w:b/>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项目绩效评估（包括项目的市场前景、成长性、经济和社会效益分析、项目实施后收入、利润、税金、吸纳就业人员、品牌影响、社会声誉、带动行业发展情况、风险分析与控制等）</w:t>
            </w:r>
          </w:p>
          <w:p>
            <w:pPr>
              <w:tabs>
                <w:tab w:val="left" w:pos="540"/>
              </w:tabs>
              <w:rPr>
                <w:rFonts w:ascii="仿宋" w:hAnsi="仿宋" w:eastAsia="仿宋"/>
                <w:color w:val="000000" w:themeColor="text1"/>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p>
            <w:pPr>
              <w:tabs>
                <w:tab w:val="left" w:pos="540"/>
              </w:tabs>
              <w:rPr>
                <w:rFonts w:hint="eastAsia" w:ascii="仿宋" w:hAnsi="仿宋" w:eastAsia="仿宋"/>
                <w:color w:val="000000" w:themeColor="text1"/>
                <w:lang w:eastAsia="zh-CN"/>
                <w14:textFill>
                  <w14:solidFill>
                    <w14:schemeClr w14:val="tx1"/>
                  </w14:solidFill>
                </w14:textFill>
              </w:rPr>
            </w:pPr>
          </w:p>
          <w:p>
            <w:pPr>
              <w:tabs>
                <w:tab w:val="left" w:pos="540"/>
              </w:tabs>
              <w:rPr>
                <w:rFonts w:hint="eastAsia" w:ascii="仿宋" w:hAnsi="仿宋" w:eastAsia="仿宋"/>
                <w:color w:val="000000" w:themeColor="text1"/>
                <w:lang w:eastAsia="zh-CN"/>
                <w14:textFill>
                  <w14:solidFill>
                    <w14:schemeClr w14:val="tx1"/>
                  </w14:solidFill>
                </w14:textFill>
              </w:rPr>
            </w:pPr>
          </w:p>
          <w:p>
            <w:pPr>
              <w:tabs>
                <w:tab w:val="left" w:pos="540"/>
              </w:tabs>
              <w:rPr>
                <w:rFonts w:hint="eastAsia" w:ascii="仿宋" w:hAnsi="仿宋" w:eastAsia="仿宋"/>
                <w:color w:val="000000" w:themeColor="text1"/>
                <w:lang w:eastAsia="zh-CN"/>
                <w14:textFill>
                  <w14:solidFill>
                    <w14:schemeClr w14:val="tx1"/>
                  </w14:solidFill>
                </w14:textFill>
              </w:rPr>
            </w:pPr>
          </w:p>
          <w:p>
            <w:pPr>
              <w:tabs>
                <w:tab w:val="left" w:pos="540"/>
              </w:tabs>
              <w:rPr>
                <w:rFonts w:hint="eastAsia" w:ascii="仿宋" w:hAnsi="仿宋" w:eastAsia="仿宋"/>
                <w:color w:val="000000" w:themeColor="text1"/>
                <w:lang w:eastAsia="zh-CN"/>
                <w14:textFill>
                  <w14:solidFill>
                    <w14:schemeClr w14:val="tx1"/>
                  </w14:solidFill>
                </w14:textFill>
              </w:rPr>
            </w:pPr>
          </w:p>
          <w:p>
            <w:pPr>
              <w:tabs>
                <w:tab w:val="left" w:pos="540"/>
              </w:tabs>
              <w:rPr>
                <w:rFonts w:hint="eastAsia" w:ascii="仿宋" w:hAnsi="仿宋" w:eastAsia="仿宋"/>
                <w:color w:val="000000" w:themeColor="text1"/>
                <w:lang w:eastAsia="zh-CN"/>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p>
            <w:pPr>
              <w:tabs>
                <w:tab w:val="left" w:pos="540"/>
              </w:tabs>
              <w:rPr>
                <w:rFonts w:ascii="仿宋" w:hAnsi="仿宋" w:eastAsia="仿宋"/>
                <w:color w:val="000000" w:themeColor="text1"/>
                <w14:textFill>
                  <w14:solidFill>
                    <w14:schemeClr w14:val="tx1"/>
                  </w14:solidFill>
                </w14:textFill>
              </w:rPr>
            </w:pPr>
          </w:p>
        </w:tc>
      </w:tr>
    </w:tbl>
    <w:p>
      <w:pPr>
        <w:tabs>
          <w:tab w:val="left" w:pos="540"/>
        </w:tabs>
        <w:ind w:firstLine="421" w:firstLineChars="200"/>
        <w:rPr>
          <w:rFonts w:ascii="仿宋" w:hAnsi="仿宋" w:eastAsia="仿宋"/>
          <w:b/>
          <w:color w:val="000000" w:themeColor="text1"/>
          <w14:textFill>
            <w14:solidFill>
              <w14:schemeClr w14:val="tx1"/>
            </w14:solidFill>
          </w14:textFill>
        </w:rPr>
      </w:pPr>
    </w:p>
    <w:p>
      <w:pPr>
        <w:tabs>
          <w:tab w:val="left" w:pos="540"/>
        </w:tabs>
        <w:ind w:firstLine="421" w:firstLineChars="200"/>
        <w:rPr>
          <w:rFonts w:ascii="仿宋" w:hAnsi="仿宋" w:eastAsia="仿宋"/>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填表说明：</w:t>
      </w:r>
      <w:r>
        <w:rPr>
          <w:rFonts w:hint="eastAsia" w:ascii="仿宋" w:hAnsi="仿宋" w:eastAsia="仿宋"/>
          <w:color w:val="000000" w:themeColor="text1"/>
          <w:szCs w:val="21"/>
          <w14:textFill>
            <w14:solidFill>
              <w14:schemeClr w14:val="tx1"/>
            </w14:solidFill>
          </w14:textFill>
        </w:rPr>
        <w:t>申报材料必须包括但不局限于以上要点，表格大小可根据文字篇幅自行调整。</w:t>
      </w:r>
    </w:p>
    <w:p>
      <w:pPr>
        <w:tabs>
          <w:tab w:val="left" w:pos="540"/>
        </w:tabs>
        <w:spacing w:line="400" w:lineRule="exact"/>
        <w:ind w:firstLine="600" w:firstLineChars="200"/>
        <w:jc w:val="left"/>
        <w:rPr>
          <w:rFonts w:ascii="仿宋" w:hAnsi="仿宋" w:eastAsia="仿宋"/>
          <w:color w:val="000000" w:themeColor="text1"/>
          <w:sz w:val="30"/>
          <w:szCs w:val="30"/>
          <w14:textFill>
            <w14:solidFill>
              <w14:schemeClr w14:val="tx1"/>
            </w14:solidFill>
          </w14:textFill>
        </w:rPr>
      </w:pPr>
    </w:p>
    <w:p>
      <w:pPr>
        <w:tabs>
          <w:tab w:val="left" w:pos="540"/>
        </w:tabs>
        <w:spacing w:line="400" w:lineRule="exact"/>
        <w:ind w:firstLine="600" w:firstLineChars="200"/>
        <w:jc w:val="left"/>
        <w:rPr>
          <w:rFonts w:ascii="宋体" w:hAnsi="宋体"/>
          <w:color w:val="000000" w:themeColor="text1"/>
          <w:sz w:val="30"/>
          <w:szCs w:val="30"/>
          <w14:textFill>
            <w14:solidFill>
              <w14:schemeClr w14:val="tx1"/>
            </w14:solidFill>
          </w14:textFill>
        </w:rPr>
      </w:pPr>
      <w:r>
        <w:rPr>
          <w:rFonts w:hint="eastAsia" w:ascii="宋体" w:hAnsi="宋体"/>
          <w:color w:val="000000" w:themeColor="text1"/>
          <w:sz w:val="30"/>
          <w:szCs w:val="30"/>
          <w14:textFill>
            <w14:solidFill>
              <w14:schemeClr w14:val="tx1"/>
            </w14:solidFill>
          </w14:textFill>
        </w:rPr>
        <w:t>四、申报单位所在区体育行政部门意见</w:t>
      </w:r>
    </w:p>
    <w:tbl>
      <w:tblPr>
        <w:tblStyle w:val="10"/>
        <w:tblW w:w="9214"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5" w:hRule="atLeast"/>
        </w:trPr>
        <w:tc>
          <w:tcPr>
            <w:tcW w:w="9214" w:type="dxa"/>
          </w:tcPr>
          <w:p>
            <w:pPr>
              <w:spacing w:line="400" w:lineRule="exact"/>
              <w:jc w:val="left"/>
              <w:rPr>
                <w:rFonts w:ascii="仿宋" w:hAnsi="仿宋" w:eastAsia="仿宋"/>
                <w:color w:val="000000" w:themeColor="text1"/>
                <w14:textFill>
                  <w14:solidFill>
                    <w14:schemeClr w14:val="tx1"/>
                  </w14:solidFill>
                </w14:textFill>
              </w:rPr>
            </w:pPr>
          </w:p>
          <w:p>
            <w:pPr>
              <w:spacing w:line="400" w:lineRule="exact"/>
              <w:jc w:val="left"/>
              <w:rPr>
                <w:rFonts w:ascii="仿宋" w:hAnsi="仿宋" w:eastAsia="仿宋"/>
                <w:color w:val="000000" w:themeColor="text1"/>
                <w14:textFill>
                  <w14:solidFill>
                    <w14:schemeClr w14:val="tx1"/>
                  </w14:solidFill>
                </w14:textFill>
              </w:rPr>
            </w:pPr>
          </w:p>
          <w:p>
            <w:pPr>
              <w:spacing w:line="400" w:lineRule="exact"/>
              <w:jc w:val="left"/>
              <w:rPr>
                <w:rFonts w:ascii="仿宋" w:hAnsi="仿宋" w:eastAsia="仿宋"/>
                <w:color w:val="000000" w:themeColor="text1"/>
                <w14:textFill>
                  <w14:solidFill>
                    <w14:schemeClr w14:val="tx1"/>
                  </w14:solidFill>
                </w14:textFill>
              </w:rPr>
            </w:pPr>
          </w:p>
          <w:p>
            <w:pPr>
              <w:spacing w:line="400" w:lineRule="exact"/>
              <w:jc w:val="left"/>
              <w:rPr>
                <w:rFonts w:ascii="仿宋" w:hAnsi="仿宋" w:eastAsia="仿宋"/>
                <w:color w:val="000000" w:themeColor="text1"/>
                <w14:textFill>
                  <w14:solidFill>
                    <w14:schemeClr w14:val="tx1"/>
                  </w14:solidFill>
                </w14:textFill>
              </w:rPr>
            </w:pPr>
          </w:p>
          <w:p>
            <w:pPr>
              <w:spacing w:line="400" w:lineRule="exact"/>
              <w:jc w:val="left"/>
              <w:rPr>
                <w:rFonts w:ascii="仿宋" w:hAnsi="仿宋" w:eastAsia="仿宋"/>
                <w:color w:val="000000" w:themeColor="text1"/>
                <w14:textFill>
                  <w14:solidFill>
                    <w14:schemeClr w14:val="tx1"/>
                  </w14:solidFill>
                </w14:textFill>
              </w:rPr>
            </w:pPr>
          </w:p>
          <w:p>
            <w:pPr>
              <w:spacing w:line="400" w:lineRule="exact"/>
              <w:jc w:val="left"/>
              <w:rPr>
                <w:rFonts w:ascii="仿宋" w:hAnsi="仿宋" w:eastAsia="仿宋"/>
                <w:color w:val="000000" w:themeColor="text1"/>
                <w14:textFill>
                  <w14:solidFill>
                    <w14:schemeClr w14:val="tx1"/>
                  </w14:solidFill>
                </w14:textFill>
              </w:rPr>
            </w:pPr>
          </w:p>
          <w:p>
            <w:pPr>
              <w:spacing w:line="400" w:lineRule="exact"/>
              <w:jc w:val="left"/>
              <w:rPr>
                <w:rFonts w:ascii="仿宋" w:hAnsi="仿宋" w:eastAsia="仿宋"/>
                <w:color w:val="000000" w:themeColor="text1"/>
                <w14:textFill>
                  <w14:solidFill>
                    <w14:schemeClr w14:val="tx1"/>
                  </w14:solidFill>
                </w14:textFill>
              </w:rPr>
            </w:pPr>
          </w:p>
          <w:p>
            <w:pPr>
              <w:spacing w:line="400" w:lineRule="exact"/>
              <w:jc w:val="left"/>
              <w:rPr>
                <w:rFonts w:ascii="仿宋" w:hAnsi="仿宋" w:eastAsia="仿宋"/>
                <w:color w:val="000000" w:themeColor="text1"/>
                <w14:textFill>
                  <w14:solidFill>
                    <w14:schemeClr w14:val="tx1"/>
                  </w14:solidFill>
                </w14:textFill>
              </w:rPr>
            </w:pPr>
          </w:p>
          <w:p>
            <w:pPr>
              <w:spacing w:line="400" w:lineRule="exact"/>
              <w:jc w:val="left"/>
              <w:rPr>
                <w:rFonts w:ascii="仿宋" w:hAnsi="仿宋" w:eastAsia="仿宋"/>
                <w:color w:val="000000" w:themeColor="text1"/>
                <w14:textFill>
                  <w14:solidFill>
                    <w14:schemeClr w14:val="tx1"/>
                  </w14:solidFill>
                </w14:textFill>
              </w:rPr>
            </w:pPr>
          </w:p>
          <w:p>
            <w:pPr>
              <w:spacing w:line="400" w:lineRule="exact"/>
              <w:jc w:val="left"/>
              <w:rPr>
                <w:rFonts w:ascii="仿宋" w:hAnsi="仿宋" w:eastAsia="仿宋"/>
                <w:color w:val="000000" w:themeColor="text1"/>
                <w14:textFill>
                  <w14:solidFill>
                    <w14:schemeClr w14:val="tx1"/>
                  </w14:solidFill>
                </w14:textFill>
              </w:rPr>
            </w:pPr>
          </w:p>
          <w:p>
            <w:pPr>
              <w:spacing w:line="400" w:lineRule="exact"/>
              <w:ind w:firstLine="420"/>
              <w:jc w:val="left"/>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                                           公</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章 （体育部门）</w:t>
            </w:r>
          </w:p>
          <w:p>
            <w:pPr>
              <w:spacing w:line="400" w:lineRule="exact"/>
              <w:ind w:firstLine="1260" w:firstLineChars="600"/>
              <w:jc w:val="left"/>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 xml:space="preserve">                                           年</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月</w:t>
            </w:r>
            <w:r>
              <w:rPr>
                <w:rFonts w:ascii="仿宋" w:hAnsi="仿宋" w:eastAsia="仿宋"/>
                <w:color w:val="000000" w:themeColor="text1"/>
                <w14:textFill>
                  <w14:solidFill>
                    <w14:schemeClr w14:val="tx1"/>
                  </w14:solidFill>
                </w14:textFill>
              </w:rPr>
              <w:t xml:space="preserve">   </w:t>
            </w:r>
            <w:r>
              <w:rPr>
                <w:rFonts w:hint="eastAsia" w:ascii="仿宋" w:hAnsi="仿宋" w:eastAsia="仿宋"/>
                <w:color w:val="000000" w:themeColor="text1"/>
                <w14:textFill>
                  <w14:solidFill>
                    <w14:schemeClr w14:val="tx1"/>
                  </w14:solidFill>
                </w14:textFill>
              </w:rPr>
              <w:t xml:space="preserve">日       </w:t>
            </w:r>
          </w:p>
          <w:p>
            <w:pPr>
              <w:spacing w:line="400" w:lineRule="exact"/>
              <w:jc w:val="left"/>
              <w:rPr>
                <w:rFonts w:ascii="仿宋" w:hAnsi="仿宋" w:eastAsia="仿宋"/>
                <w:color w:val="000000" w:themeColor="text1"/>
                <w14:textFill>
                  <w14:solidFill>
                    <w14:schemeClr w14:val="tx1"/>
                  </w14:solidFill>
                </w14:textFill>
              </w:rPr>
            </w:pPr>
          </w:p>
        </w:tc>
      </w:tr>
    </w:tbl>
    <w:p>
      <w:pPr>
        <w:rPr>
          <w:rFonts w:hint="eastAsia" w:ascii="仿宋_GB2312" w:eastAsia="仿宋_GB2312"/>
          <w:color w:val="000000" w:themeColor="text1"/>
          <w:sz w:val="32"/>
          <w:szCs w:val="32"/>
          <w14:textFill>
            <w14:solidFill>
              <w14:schemeClr w14:val="tx1"/>
            </w14:solidFill>
          </w14:textFill>
        </w:rPr>
      </w:pPr>
    </w:p>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附件4：</w:t>
      </w:r>
    </w:p>
    <w:p>
      <w:pPr>
        <w:tabs>
          <w:tab w:val="left" w:pos="540"/>
        </w:tabs>
        <w:spacing w:line="400" w:lineRule="exact"/>
        <w:ind w:firstLine="640" w:firstLineChars="200"/>
        <w:jc w:val="center"/>
        <w:rPr>
          <w:rFonts w:eastAsia="方正黑体_GBK"/>
          <w:color w:val="000000" w:themeColor="text1"/>
          <w:kern w:val="0"/>
          <w:sz w:val="32"/>
          <w:szCs w:val="32"/>
          <w14:textFill>
            <w14:solidFill>
              <w14:schemeClr w14:val="tx1"/>
            </w14:solidFill>
          </w14:textFill>
        </w:rPr>
      </w:pPr>
    </w:p>
    <w:p>
      <w:pPr>
        <w:tabs>
          <w:tab w:val="left" w:pos="540"/>
        </w:tabs>
        <w:spacing w:line="400" w:lineRule="exact"/>
        <w:jc w:val="center"/>
        <w:rPr>
          <w:rFonts w:eastAsia="方正黑体_GBK"/>
          <w:color w:val="000000" w:themeColor="text1"/>
          <w:kern w:val="0"/>
          <w:sz w:val="32"/>
          <w:szCs w:val="32"/>
          <w14:textFill>
            <w14:solidFill>
              <w14:schemeClr w14:val="tx1"/>
            </w14:solidFill>
          </w14:textFill>
        </w:rPr>
      </w:pPr>
      <w:r>
        <w:rPr>
          <w:rFonts w:hint="eastAsia" w:eastAsia="方正黑体_GBK"/>
          <w:color w:val="000000" w:themeColor="text1"/>
          <w:kern w:val="0"/>
          <w:sz w:val="32"/>
          <w:szCs w:val="32"/>
          <w14:textFill>
            <w14:solidFill>
              <w14:schemeClr w14:val="tx1"/>
            </w14:solidFill>
          </w14:textFill>
        </w:rPr>
        <w:t>申报项目已投入资金明细表和支出的相关凭证证明材料表</w:t>
      </w:r>
    </w:p>
    <w:p>
      <w:pPr>
        <w:tabs>
          <w:tab w:val="left" w:pos="540"/>
        </w:tabs>
        <w:spacing w:line="500" w:lineRule="exact"/>
        <w:ind w:firstLine="420" w:firstLineChars="200"/>
        <w:rPr>
          <w:rFonts w:eastAsia="方正黑体_GBK"/>
          <w:color w:val="000000" w:themeColor="text1"/>
          <w:szCs w:val="32"/>
          <w14:textFill>
            <w14:solidFill>
              <w14:schemeClr w14:val="tx1"/>
            </w14:solidFill>
          </w14:textFill>
        </w:rPr>
      </w:pPr>
      <w:r>
        <w:rPr>
          <w:rFonts w:hint="eastAsia" w:eastAsia="方正黑体_GBK"/>
          <w:color w:val="000000" w:themeColor="text1"/>
          <w:szCs w:val="32"/>
          <w14:textFill>
            <w14:solidFill>
              <w14:schemeClr w14:val="tx1"/>
            </w14:solidFill>
          </w14:textFill>
        </w:rPr>
        <w:t>1．项目</w:t>
      </w:r>
      <w:r>
        <w:rPr>
          <w:rFonts w:eastAsia="方正黑体_GBK"/>
          <w:color w:val="000000" w:themeColor="text1"/>
          <w:szCs w:val="32"/>
          <w14:textFill>
            <w14:solidFill>
              <w14:schemeClr w14:val="tx1"/>
            </w14:solidFill>
          </w14:textFill>
        </w:rPr>
        <w:t>投入资</w:t>
      </w:r>
      <w:r>
        <w:rPr>
          <w:rFonts w:hint="eastAsia" w:eastAsia="方正黑体_GBK"/>
          <w:color w:val="000000" w:themeColor="text1"/>
          <w:szCs w:val="32"/>
          <w14:textFill>
            <w14:solidFill>
              <w14:schemeClr w14:val="tx1"/>
            </w14:solidFill>
          </w14:textFill>
        </w:rPr>
        <w:t>金明细</w:t>
      </w:r>
      <w:r>
        <w:rPr>
          <w:rFonts w:eastAsia="方正黑体_GBK"/>
          <w:color w:val="000000" w:themeColor="text1"/>
          <w:szCs w:val="32"/>
          <w14:textFill>
            <w14:solidFill>
              <w14:schemeClr w14:val="tx1"/>
            </w14:solidFill>
          </w14:textFill>
        </w:rPr>
        <w:t>表</w:t>
      </w:r>
      <w:r>
        <w:rPr>
          <w:rFonts w:hint="eastAsia" w:eastAsia="方正黑体_GBK"/>
          <w:color w:val="000000" w:themeColor="text1"/>
          <w:szCs w:val="32"/>
          <w14:textFill>
            <w14:solidFill>
              <w14:schemeClr w14:val="tx1"/>
            </w14:solidFill>
          </w14:textFill>
        </w:rPr>
        <w:t>(一)</w:t>
      </w:r>
    </w:p>
    <w:tbl>
      <w:tblPr>
        <w:tblStyle w:val="10"/>
        <w:tblW w:w="0" w:type="auto"/>
        <w:tblInd w:w="4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1130"/>
        <w:gridCol w:w="1461"/>
        <w:gridCol w:w="1972"/>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Align w:val="center"/>
          </w:tcPr>
          <w:p>
            <w:pPr>
              <w:tabs>
                <w:tab w:val="left" w:pos="540"/>
              </w:tabs>
              <w:spacing w:line="320" w:lineRule="exact"/>
              <w:jc w:val="center"/>
              <w:rPr>
                <w:rFonts w:eastAsia="方正黑体_GBK"/>
                <w:color w:val="000000" w:themeColor="text1"/>
                <w:szCs w:val="21"/>
                <w14:textFill>
                  <w14:solidFill>
                    <w14:schemeClr w14:val="tx1"/>
                  </w14:solidFill>
                </w14:textFill>
              </w:rPr>
            </w:pPr>
            <w:r>
              <w:rPr>
                <w:rFonts w:hint="eastAsia" w:eastAsia="方正黑体_GBK"/>
                <w:color w:val="000000" w:themeColor="text1"/>
                <w:szCs w:val="21"/>
                <w14:textFill>
                  <w14:solidFill>
                    <w14:schemeClr w14:val="tx1"/>
                  </w14:solidFill>
                </w14:textFill>
              </w:rPr>
              <w:t>发票号码</w:t>
            </w:r>
          </w:p>
        </w:tc>
        <w:tc>
          <w:tcPr>
            <w:tcW w:w="1130" w:type="dxa"/>
            <w:vAlign w:val="center"/>
          </w:tcPr>
          <w:p>
            <w:pPr>
              <w:tabs>
                <w:tab w:val="left" w:pos="540"/>
              </w:tabs>
              <w:spacing w:line="320" w:lineRule="exact"/>
              <w:jc w:val="center"/>
              <w:rPr>
                <w:rFonts w:eastAsia="方正黑体_GBK"/>
                <w:color w:val="000000" w:themeColor="text1"/>
                <w:szCs w:val="21"/>
                <w14:textFill>
                  <w14:solidFill>
                    <w14:schemeClr w14:val="tx1"/>
                  </w14:solidFill>
                </w14:textFill>
              </w:rPr>
            </w:pPr>
            <w:r>
              <w:rPr>
                <w:rFonts w:hint="eastAsia" w:eastAsia="方正黑体_GBK"/>
                <w:color w:val="000000" w:themeColor="text1"/>
                <w:szCs w:val="21"/>
                <w14:textFill>
                  <w14:solidFill>
                    <w14:schemeClr w14:val="tx1"/>
                  </w14:solidFill>
                </w14:textFill>
              </w:rPr>
              <w:t>发票日期</w:t>
            </w:r>
          </w:p>
        </w:tc>
        <w:tc>
          <w:tcPr>
            <w:tcW w:w="1461" w:type="dxa"/>
            <w:vAlign w:val="center"/>
          </w:tcPr>
          <w:p>
            <w:pPr>
              <w:tabs>
                <w:tab w:val="left" w:pos="540"/>
              </w:tabs>
              <w:spacing w:line="320" w:lineRule="exact"/>
              <w:jc w:val="center"/>
              <w:rPr>
                <w:rFonts w:eastAsia="方正黑体_GBK"/>
                <w:color w:val="000000" w:themeColor="text1"/>
                <w:szCs w:val="21"/>
                <w14:textFill>
                  <w14:solidFill>
                    <w14:schemeClr w14:val="tx1"/>
                  </w14:solidFill>
                </w14:textFill>
              </w:rPr>
            </w:pPr>
            <w:r>
              <w:rPr>
                <w:rFonts w:hint="eastAsia" w:eastAsia="方正黑体_GBK"/>
                <w:color w:val="000000" w:themeColor="text1"/>
                <w:szCs w:val="21"/>
                <w14:textFill>
                  <w14:solidFill>
                    <w14:schemeClr w14:val="tx1"/>
                  </w14:solidFill>
                </w14:textFill>
              </w:rPr>
              <w:t>金额（元）</w:t>
            </w:r>
          </w:p>
        </w:tc>
        <w:tc>
          <w:tcPr>
            <w:tcW w:w="1972" w:type="dxa"/>
          </w:tcPr>
          <w:p>
            <w:pPr>
              <w:tabs>
                <w:tab w:val="left" w:pos="540"/>
              </w:tabs>
              <w:spacing w:line="320" w:lineRule="exact"/>
              <w:jc w:val="center"/>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凭证号</w:t>
            </w:r>
          </w:p>
        </w:tc>
        <w:tc>
          <w:tcPr>
            <w:tcW w:w="2397" w:type="dxa"/>
          </w:tcPr>
          <w:p>
            <w:pPr>
              <w:tabs>
                <w:tab w:val="left" w:pos="540"/>
              </w:tabs>
              <w:spacing w:line="320" w:lineRule="exact"/>
              <w:jc w:val="center"/>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支付内容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130"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461"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972"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2397" w:type="dxa"/>
          </w:tcPr>
          <w:p>
            <w:pPr>
              <w:tabs>
                <w:tab w:val="left" w:pos="540"/>
              </w:tabs>
              <w:spacing w:line="500" w:lineRule="exact"/>
              <w:rPr>
                <w:rFonts w:eastAsia="方正黑体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130"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461"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972"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2397" w:type="dxa"/>
          </w:tcPr>
          <w:p>
            <w:pPr>
              <w:tabs>
                <w:tab w:val="left" w:pos="540"/>
              </w:tabs>
              <w:spacing w:line="500" w:lineRule="exact"/>
              <w:rPr>
                <w:rFonts w:eastAsia="方正黑体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130"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461"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972"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2397" w:type="dxa"/>
          </w:tcPr>
          <w:p>
            <w:pPr>
              <w:tabs>
                <w:tab w:val="left" w:pos="540"/>
              </w:tabs>
              <w:spacing w:line="500" w:lineRule="exact"/>
              <w:rPr>
                <w:rFonts w:eastAsia="方正黑体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Pr>
          <w:p>
            <w:pPr>
              <w:tabs>
                <w:tab w:val="left" w:pos="540"/>
              </w:tabs>
              <w:spacing w:line="500" w:lineRule="exact"/>
              <w:jc w:val="center"/>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累计：</w:t>
            </w:r>
          </w:p>
        </w:tc>
        <w:tc>
          <w:tcPr>
            <w:tcW w:w="1130"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461"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972"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2397" w:type="dxa"/>
          </w:tcPr>
          <w:p>
            <w:pPr>
              <w:tabs>
                <w:tab w:val="left" w:pos="540"/>
              </w:tabs>
              <w:spacing w:line="500" w:lineRule="exact"/>
              <w:rPr>
                <w:rFonts w:eastAsia="方正黑体_GBK"/>
                <w:color w:val="000000" w:themeColor="text1"/>
                <w:szCs w:val="21"/>
                <w14:textFill>
                  <w14:solidFill>
                    <w14:schemeClr w14:val="tx1"/>
                  </w14:solidFill>
                </w14:textFill>
              </w:rPr>
            </w:pPr>
          </w:p>
        </w:tc>
      </w:tr>
    </w:tbl>
    <w:p>
      <w:pPr>
        <w:tabs>
          <w:tab w:val="left" w:pos="540"/>
        </w:tabs>
        <w:spacing w:line="500" w:lineRule="exact"/>
        <w:ind w:firstLine="420" w:firstLineChars="200"/>
        <w:rPr>
          <w:rFonts w:eastAsia="方正黑体_GBK"/>
          <w:color w:val="000000" w:themeColor="text1"/>
          <w:szCs w:val="32"/>
          <w14:textFill>
            <w14:solidFill>
              <w14:schemeClr w14:val="tx1"/>
            </w14:solidFill>
          </w14:textFill>
        </w:rPr>
      </w:pPr>
    </w:p>
    <w:p>
      <w:pPr>
        <w:tabs>
          <w:tab w:val="left" w:pos="540"/>
        </w:tabs>
        <w:spacing w:line="500" w:lineRule="exact"/>
        <w:ind w:firstLine="420" w:firstLineChars="200"/>
        <w:rPr>
          <w:rFonts w:eastAsia="方正黑体_GBK"/>
          <w:color w:val="000000" w:themeColor="text1"/>
          <w:szCs w:val="32"/>
          <w14:textFill>
            <w14:solidFill>
              <w14:schemeClr w14:val="tx1"/>
            </w14:solidFill>
          </w14:textFill>
        </w:rPr>
      </w:pPr>
      <w:r>
        <w:rPr>
          <w:rFonts w:hint="eastAsia" w:eastAsia="方正黑体_GBK"/>
          <w:color w:val="000000" w:themeColor="text1"/>
          <w:szCs w:val="32"/>
          <w14:textFill>
            <w14:solidFill>
              <w14:schemeClr w14:val="tx1"/>
            </w14:solidFill>
          </w14:textFill>
        </w:rPr>
        <w:t>2．项目</w:t>
      </w:r>
      <w:r>
        <w:rPr>
          <w:rFonts w:eastAsia="方正黑体_GBK"/>
          <w:color w:val="000000" w:themeColor="text1"/>
          <w:szCs w:val="32"/>
          <w14:textFill>
            <w14:solidFill>
              <w14:schemeClr w14:val="tx1"/>
            </w14:solidFill>
          </w14:textFill>
        </w:rPr>
        <w:t>投入资</w:t>
      </w:r>
      <w:r>
        <w:rPr>
          <w:rFonts w:hint="eastAsia" w:eastAsia="方正黑体_GBK"/>
          <w:color w:val="000000" w:themeColor="text1"/>
          <w:szCs w:val="32"/>
          <w14:textFill>
            <w14:solidFill>
              <w14:schemeClr w14:val="tx1"/>
            </w14:solidFill>
          </w14:textFill>
        </w:rPr>
        <w:t>金明细</w:t>
      </w:r>
      <w:r>
        <w:rPr>
          <w:rFonts w:eastAsia="方正黑体_GBK"/>
          <w:color w:val="000000" w:themeColor="text1"/>
          <w:szCs w:val="32"/>
          <w14:textFill>
            <w14:solidFill>
              <w14:schemeClr w14:val="tx1"/>
            </w14:solidFill>
          </w14:textFill>
        </w:rPr>
        <w:t>表</w:t>
      </w:r>
      <w:r>
        <w:rPr>
          <w:rFonts w:hint="eastAsia" w:eastAsia="方正黑体_GBK"/>
          <w:color w:val="000000" w:themeColor="text1"/>
          <w:szCs w:val="32"/>
          <w14:textFill>
            <w14:solidFill>
              <w14:schemeClr w14:val="tx1"/>
            </w14:solidFill>
          </w14:textFill>
        </w:rPr>
        <w:t>(二)</w:t>
      </w:r>
      <w:r>
        <w:rPr>
          <w:rFonts w:eastAsia="方正黑体_GBK"/>
          <w:color w:val="000000" w:themeColor="text1"/>
          <w:szCs w:val="32"/>
          <w14:textFill>
            <w14:solidFill>
              <w14:schemeClr w14:val="tx1"/>
            </w14:solidFill>
          </w14:textFill>
        </w:rPr>
        <w:t xml:space="preserve"> </w:t>
      </w:r>
    </w:p>
    <w:tbl>
      <w:tblPr>
        <w:tblStyle w:val="1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968"/>
        <w:gridCol w:w="1914"/>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vAlign w:val="center"/>
          </w:tcPr>
          <w:p>
            <w:pPr>
              <w:tabs>
                <w:tab w:val="left" w:pos="540"/>
              </w:tabs>
              <w:spacing w:line="320" w:lineRule="exact"/>
              <w:ind w:left="283" w:leftChars="135"/>
              <w:jc w:val="center"/>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支付时间</w:t>
            </w:r>
          </w:p>
        </w:tc>
        <w:tc>
          <w:tcPr>
            <w:tcW w:w="1968" w:type="dxa"/>
            <w:vAlign w:val="center"/>
          </w:tcPr>
          <w:p>
            <w:pPr>
              <w:tabs>
                <w:tab w:val="left" w:pos="540"/>
              </w:tabs>
              <w:spacing w:line="320" w:lineRule="exact"/>
              <w:jc w:val="center"/>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金额（元）</w:t>
            </w:r>
          </w:p>
        </w:tc>
        <w:tc>
          <w:tcPr>
            <w:tcW w:w="1914" w:type="dxa"/>
          </w:tcPr>
          <w:p>
            <w:pPr>
              <w:tabs>
                <w:tab w:val="left" w:pos="540"/>
              </w:tabs>
              <w:spacing w:line="320" w:lineRule="exact"/>
              <w:jc w:val="center"/>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凭证号</w:t>
            </w:r>
          </w:p>
        </w:tc>
        <w:tc>
          <w:tcPr>
            <w:tcW w:w="2411" w:type="dxa"/>
            <w:vAlign w:val="center"/>
          </w:tcPr>
          <w:p>
            <w:pPr>
              <w:tabs>
                <w:tab w:val="left" w:pos="540"/>
              </w:tabs>
              <w:spacing w:line="320" w:lineRule="exact"/>
              <w:jc w:val="center"/>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支付内容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968"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914" w:type="dxa"/>
          </w:tcPr>
          <w:p>
            <w:pPr>
              <w:tabs>
                <w:tab w:val="left" w:pos="540"/>
              </w:tabs>
              <w:spacing w:line="320" w:lineRule="exact"/>
              <w:jc w:val="center"/>
              <w:rPr>
                <w:rFonts w:eastAsia="方正黑体_GBK"/>
                <w:color w:val="000000" w:themeColor="text1"/>
                <w:szCs w:val="21"/>
                <w14:textFill>
                  <w14:solidFill>
                    <w14:schemeClr w14:val="tx1"/>
                  </w14:solidFill>
                </w14:textFill>
              </w:rPr>
            </w:pPr>
          </w:p>
        </w:tc>
        <w:tc>
          <w:tcPr>
            <w:tcW w:w="2411" w:type="dxa"/>
          </w:tcPr>
          <w:p>
            <w:pPr>
              <w:tabs>
                <w:tab w:val="left" w:pos="540"/>
              </w:tabs>
              <w:spacing w:line="320" w:lineRule="exact"/>
              <w:jc w:val="center"/>
              <w:rPr>
                <w:rFonts w:eastAsia="方正黑体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968"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914"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2411" w:type="dxa"/>
          </w:tcPr>
          <w:p>
            <w:pPr>
              <w:tabs>
                <w:tab w:val="left" w:pos="540"/>
              </w:tabs>
              <w:spacing w:line="500" w:lineRule="exact"/>
              <w:rPr>
                <w:rFonts w:eastAsia="方正黑体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968"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914"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2411" w:type="dxa"/>
          </w:tcPr>
          <w:p>
            <w:pPr>
              <w:tabs>
                <w:tab w:val="left" w:pos="540"/>
              </w:tabs>
              <w:spacing w:line="500" w:lineRule="exact"/>
              <w:rPr>
                <w:rFonts w:eastAsia="方正黑体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tabs>
                <w:tab w:val="left" w:pos="540"/>
              </w:tabs>
              <w:spacing w:line="500" w:lineRule="exact"/>
              <w:jc w:val="center"/>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累计：</w:t>
            </w:r>
          </w:p>
        </w:tc>
        <w:tc>
          <w:tcPr>
            <w:tcW w:w="1968"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1914"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2411" w:type="dxa"/>
          </w:tcPr>
          <w:p>
            <w:pPr>
              <w:tabs>
                <w:tab w:val="left" w:pos="540"/>
              </w:tabs>
              <w:spacing w:line="500" w:lineRule="exact"/>
              <w:rPr>
                <w:rFonts w:eastAsia="方正黑体_GBK"/>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9" w:type="dxa"/>
            <w:gridSpan w:val="2"/>
          </w:tcPr>
          <w:p>
            <w:pPr>
              <w:tabs>
                <w:tab w:val="left" w:pos="540"/>
              </w:tabs>
              <w:spacing w:line="500" w:lineRule="exact"/>
              <w:rPr>
                <w:rFonts w:eastAsia="方正黑体_GBK"/>
                <w:color w:val="000000" w:themeColor="text1"/>
                <w:szCs w:val="21"/>
                <w14:textFill>
                  <w14:solidFill>
                    <w14:schemeClr w14:val="tx1"/>
                  </w14:solidFill>
                </w14:textFill>
              </w:rPr>
            </w:pPr>
            <w:r>
              <w:rPr>
                <w:rFonts w:hint="eastAsia" w:eastAsia="方正黑体_GBK"/>
                <w:color w:val="000000" w:themeColor="text1"/>
                <w:szCs w:val="21"/>
                <w14:textFill>
                  <w14:solidFill>
                    <w14:schemeClr w14:val="tx1"/>
                  </w14:solidFill>
                </w14:textFill>
              </w:rPr>
              <w:t>表1、表2合并投入累计：</w:t>
            </w:r>
          </w:p>
        </w:tc>
        <w:tc>
          <w:tcPr>
            <w:tcW w:w="1914" w:type="dxa"/>
          </w:tcPr>
          <w:p>
            <w:pPr>
              <w:tabs>
                <w:tab w:val="left" w:pos="540"/>
              </w:tabs>
              <w:spacing w:line="500" w:lineRule="exact"/>
              <w:rPr>
                <w:rFonts w:eastAsia="方正黑体_GBK"/>
                <w:color w:val="000000" w:themeColor="text1"/>
                <w:szCs w:val="21"/>
                <w14:textFill>
                  <w14:solidFill>
                    <w14:schemeClr w14:val="tx1"/>
                  </w14:solidFill>
                </w14:textFill>
              </w:rPr>
            </w:pPr>
          </w:p>
        </w:tc>
        <w:tc>
          <w:tcPr>
            <w:tcW w:w="2411" w:type="dxa"/>
          </w:tcPr>
          <w:p>
            <w:pPr>
              <w:tabs>
                <w:tab w:val="left" w:pos="540"/>
              </w:tabs>
              <w:spacing w:line="500" w:lineRule="exact"/>
              <w:rPr>
                <w:rFonts w:eastAsia="方正黑体_GBK"/>
                <w:color w:val="000000" w:themeColor="text1"/>
                <w:szCs w:val="21"/>
                <w14:textFill>
                  <w14:solidFill>
                    <w14:schemeClr w14:val="tx1"/>
                  </w14:solidFill>
                </w14:textFill>
              </w:rPr>
            </w:pPr>
          </w:p>
        </w:tc>
      </w:tr>
    </w:tbl>
    <w:p>
      <w:pPr>
        <w:spacing w:line="480" w:lineRule="exact"/>
        <w:ind w:firstLine="420" w:firstLineChars="200"/>
        <w:rPr>
          <w:color w:val="000000" w:themeColor="text1"/>
          <w:szCs w:val="32"/>
          <w14:textFill>
            <w14:solidFill>
              <w14:schemeClr w14:val="tx1"/>
            </w14:solidFill>
          </w14:textFill>
        </w:rPr>
      </w:pPr>
    </w:p>
    <w:p>
      <w:pPr>
        <w:spacing w:line="480" w:lineRule="exact"/>
        <w:ind w:firstLine="420" w:firstLineChars="200"/>
        <w:rPr>
          <w:rFonts w:eastAsia="方正黑体_GBK"/>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3．</w:t>
      </w:r>
      <w:r>
        <w:rPr>
          <w:rFonts w:eastAsia="方正黑体_GBK"/>
          <w:color w:val="000000" w:themeColor="text1"/>
          <w:szCs w:val="32"/>
          <w14:textFill>
            <w14:solidFill>
              <w14:schemeClr w14:val="tx1"/>
            </w14:solidFill>
          </w14:textFill>
        </w:rPr>
        <w:t>利息支付情况汇总表</w:t>
      </w:r>
      <w:r>
        <w:rPr>
          <w:rFonts w:hint="eastAsia" w:eastAsia="方正黑体_GBK"/>
          <w:color w:val="000000" w:themeColor="text1"/>
          <w:szCs w:val="32"/>
          <w14:textFill>
            <w14:solidFill>
              <w14:schemeClr w14:val="tx1"/>
            </w14:solidFill>
          </w14:textFill>
        </w:rPr>
        <w:t>（三）</w:t>
      </w:r>
    </w:p>
    <w:tbl>
      <w:tblPr>
        <w:tblStyle w:val="10"/>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2"/>
        <w:gridCol w:w="2730"/>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35" w:type="dxa"/>
            <w:vAlign w:val="center"/>
          </w:tcPr>
          <w:p>
            <w:pPr>
              <w:spacing w:line="320" w:lineRule="exact"/>
              <w:jc w:val="center"/>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支付时间</w:t>
            </w:r>
          </w:p>
        </w:tc>
        <w:tc>
          <w:tcPr>
            <w:tcW w:w="2976" w:type="dxa"/>
            <w:vAlign w:val="center"/>
          </w:tcPr>
          <w:p>
            <w:pPr>
              <w:spacing w:line="320" w:lineRule="exact"/>
              <w:jc w:val="center"/>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金额</w:t>
            </w:r>
            <w:r>
              <w:rPr>
                <w:rFonts w:hint="eastAsia" w:eastAsia="方正黑体_GBK"/>
                <w:color w:val="000000" w:themeColor="text1"/>
                <w:szCs w:val="21"/>
                <w14:textFill>
                  <w14:solidFill>
                    <w14:schemeClr w14:val="tx1"/>
                  </w14:solidFill>
                </w14:textFill>
              </w:rPr>
              <w:t>（元）</w:t>
            </w:r>
          </w:p>
        </w:tc>
        <w:tc>
          <w:tcPr>
            <w:tcW w:w="2977" w:type="dxa"/>
            <w:vAlign w:val="center"/>
          </w:tcPr>
          <w:p>
            <w:pPr>
              <w:spacing w:line="320" w:lineRule="exact"/>
              <w:jc w:val="center"/>
              <w:rPr>
                <w:rFonts w:eastAsia="方正黑体_GBK"/>
                <w:color w:val="000000" w:themeColor="text1"/>
                <w:szCs w:val="21"/>
                <w14:textFill>
                  <w14:solidFill>
                    <w14:schemeClr w14:val="tx1"/>
                  </w14:solidFill>
                </w14:textFill>
              </w:rPr>
            </w:pPr>
            <w:r>
              <w:rPr>
                <w:rFonts w:eastAsia="方正黑体_GBK"/>
                <w:color w:val="000000" w:themeColor="text1"/>
                <w:szCs w:val="21"/>
                <w14:textFill>
                  <w14:solidFill>
                    <w14:schemeClr w14:val="tx1"/>
                  </w14:solidFill>
                </w14:textFill>
              </w:rPr>
              <w:t>凭证号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35" w:type="dxa"/>
            <w:vAlign w:val="center"/>
          </w:tcPr>
          <w:p>
            <w:pPr>
              <w:spacing w:line="520" w:lineRule="exact"/>
              <w:jc w:val="center"/>
              <w:rPr>
                <w:rFonts w:eastAsia="方正黑体_GBK"/>
                <w:color w:val="000000" w:themeColor="text1"/>
                <w:sz w:val="28"/>
                <w:szCs w:val="28"/>
                <w14:textFill>
                  <w14:solidFill>
                    <w14:schemeClr w14:val="tx1"/>
                  </w14:solidFill>
                </w14:textFill>
              </w:rPr>
            </w:pPr>
          </w:p>
        </w:tc>
        <w:tc>
          <w:tcPr>
            <w:tcW w:w="2976" w:type="dxa"/>
            <w:vAlign w:val="center"/>
          </w:tcPr>
          <w:p>
            <w:pPr>
              <w:spacing w:line="520" w:lineRule="exact"/>
              <w:jc w:val="center"/>
              <w:rPr>
                <w:rFonts w:eastAsia="方正黑体_GBK"/>
                <w:color w:val="000000" w:themeColor="text1"/>
                <w:sz w:val="28"/>
                <w:szCs w:val="28"/>
                <w14:textFill>
                  <w14:solidFill>
                    <w14:schemeClr w14:val="tx1"/>
                  </w14:solidFill>
                </w14:textFill>
              </w:rPr>
            </w:pPr>
          </w:p>
        </w:tc>
        <w:tc>
          <w:tcPr>
            <w:tcW w:w="2977" w:type="dxa"/>
            <w:vAlign w:val="center"/>
          </w:tcPr>
          <w:p>
            <w:pPr>
              <w:spacing w:line="520" w:lineRule="exact"/>
              <w:jc w:val="center"/>
              <w:rPr>
                <w:rFonts w:eastAsia="方正黑体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35" w:type="dxa"/>
            <w:vAlign w:val="center"/>
          </w:tcPr>
          <w:p>
            <w:pPr>
              <w:spacing w:line="520" w:lineRule="exact"/>
              <w:jc w:val="center"/>
              <w:rPr>
                <w:rFonts w:eastAsia="方正黑体_GBK"/>
                <w:color w:val="000000" w:themeColor="text1"/>
                <w:sz w:val="28"/>
                <w:szCs w:val="28"/>
                <w14:textFill>
                  <w14:solidFill>
                    <w14:schemeClr w14:val="tx1"/>
                  </w14:solidFill>
                </w14:textFill>
              </w:rPr>
            </w:pPr>
          </w:p>
        </w:tc>
        <w:tc>
          <w:tcPr>
            <w:tcW w:w="2976" w:type="dxa"/>
            <w:vAlign w:val="center"/>
          </w:tcPr>
          <w:p>
            <w:pPr>
              <w:spacing w:line="520" w:lineRule="exact"/>
              <w:jc w:val="center"/>
              <w:rPr>
                <w:rFonts w:eastAsia="方正黑体_GBK"/>
                <w:color w:val="000000" w:themeColor="text1"/>
                <w:sz w:val="28"/>
                <w:szCs w:val="28"/>
                <w14:textFill>
                  <w14:solidFill>
                    <w14:schemeClr w14:val="tx1"/>
                  </w14:solidFill>
                </w14:textFill>
              </w:rPr>
            </w:pPr>
          </w:p>
        </w:tc>
        <w:tc>
          <w:tcPr>
            <w:tcW w:w="2977" w:type="dxa"/>
            <w:vAlign w:val="center"/>
          </w:tcPr>
          <w:p>
            <w:pPr>
              <w:spacing w:line="520" w:lineRule="exact"/>
              <w:jc w:val="center"/>
              <w:rPr>
                <w:rFonts w:eastAsia="方正黑体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35" w:type="dxa"/>
            <w:vAlign w:val="center"/>
          </w:tcPr>
          <w:p>
            <w:pPr>
              <w:spacing w:line="520" w:lineRule="exact"/>
              <w:jc w:val="center"/>
              <w:rPr>
                <w:rFonts w:eastAsia="方正黑体_GBK"/>
                <w:color w:val="000000" w:themeColor="text1"/>
                <w:sz w:val="28"/>
                <w:szCs w:val="28"/>
                <w14:textFill>
                  <w14:solidFill>
                    <w14:schemeClr w14:val="tx1"/>
                  </w14:solidFill>
                </w14:textFill>
              </w:rPr>
            </w:pPr>
          </w:p>
        </w:tc>
        <w:tc>
          <w:tcPr>
            <w:tcW w:w="2976" w:type="dxa"/>
            <w:vAlign w:val="center"/>
          </w:tcPr>
          <w:p>
            <w:pPr>
              <w:spacing w:line="520" w:lineRule="exact"/>
              <w:jc w:val="center"/>
              <w:rPr>
                <w:rFonts w:eastAsia="方正黑体_GBK"/>
                <w:color w:val="000000" w:themeColor="text1"/>
                <w:sz w:val="28"/>
                <w:szCs w:val="28"/>
                <w14:textFill>
                  <w14:solidFill>
                    <w14:schemeClr w14:val="tx1"/>
                  </w14:solidFill>
                </w14:textFill>
              </w:rPr>
            </w:pPr>
          </w:p>
        </w:tc>
        <w:tc>
          <w:tcPr>
            <w:tcW w:w="2977" w:type="dxa"/>
            <w:vAlign w:val="center"/>
          </w:tcPr>
          <w:p>
            <w:pPr>
              <w:spacing w:line="520" w:lineRule="exact"/>
              <w:jc w:val="center"/>
              <w:rPr>
                <w:rFonts w:eastAsia="方正黑体_GBK"/>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35" w:type="dxa"/>
            <w:vAlign w:val="center"/>
          </w:tcPr>
          <w:p>
            <w:pPr>
              <w:spacing w:line="320" w:lineRule="exact"/>
              <w:ind w:firstLine="218" w:firstLineChars="104"/>
              <w:jc w:val="center"/>
              <w:rPr>
                <w:rFonts w:eastAsia="方正黑体_GBK"/>
                <w:color w:val="000000" w:themeColor="text1"/>
                <w:sz w:val="28"/>
                <w:szCs w:val="28"/>
                <w14:textFill>
                  <w14:solidFill>
                    <w14:schemeClr w14:val="tx1"/>
                  </w14:solidFill>
                </w14:textFill>
              </w:rPr>
            </w:pPr>
            <w:r>
              <w:rPr>
                <w:rFonts w:eastAsia="方正黑体_GBK"/>
                <w:color w:val="000000" w:themeColor="text1"/>
                <w:szCs w:val="21"/>
                <w14:textFill>
                  <w14:solidFill>
                    <w14:schemeClr w14:val="tx1"/>
                  </w14:solidFill>
                </w14:textFill>
              </w:rPr>
              <w:t>累计：</w:t>
            </w:r>
          </w:p>
        </w:tc>
        <w:tc>
          <w:tcPr>
            <w:tcW w:w="2976" w:type="dxa"/>
            <w:vAlign w:val="center"/>
          </w:tcPr>
          <w:p>
            <w:pPr>
              <w:spacing w:line="520" w:lineRule="exact"/>
              <w:rPr>
                <w:rFonts w:eastAsia="方正黑体_GBK"/>
                <w:color w:val="000000" w:themeColor="text1"/>
                <w:sz w:val="28"/>
                <w:szCs w:val="28"/>
                <w14:textFill>
                  <w14:solidFill>
                    <w14:schemeClr w14:val="tx1"/>
                  </w14:solidFill>
                </w14:textFill>
              </w:rPr>
            </w:pPr>
          </w:p>
        </w:tc>
        <w:tc>
          <w:tcPr>
            <w:tcW w:w="2977" w:type="dxa"/>
            <w:vAlign w:val="center"/>
          </w:tcPr>
          <w:p>
            <w:pPr>
              <w:spacing w:line="520" w:lineRule="exact"/>
              <w:jc w:val="center"/>
              <w:rPr>
                <w:rFonts w:eastAsia="方正黑体_GBK"/>
                <w:color w:val="000000" w:themeColor="text1"/>
                <w:sz w:val="28"/>
                <w:szCs w:val="28"/>
                <w14:textFill>
                  <w14:solidFill>
                    <w14:schemeClr w14:val="tx1"/>
                  </w14:solidFill>
                </w14:textFill>
              </w:rPr>
            </w:pPr>
          </w:p>
        </w:tc>
      </w:tr>
    </w:tbl>
    <w:p>
      <w:pPr>
        <w:tabs>
          <w:tab w:val="left" w:pos="540"/>
        </w:tabs>
        <w:spacing w:line="400" w:lineRule="exact"/>
        <w:ind w:firstLine="421" w:firstLineChars="200"/>
        <w:jc w:val="left"/>
        <w:rPr>
          <w:color w:val="000000" w:themeColor="text1"/>
          <w:szCs w:val="21"/>
          <w14:textFill>
            <w14:solidFill>
              <w14:schemeClr w14:val="tx1"/>
            </w14:solidFill>
          </w14:textFill>
        </w:rPr>
      </w:pPr>
      <w:r>
        <w:rPr>
          <w:rFonts w:ascii="仿宋" w:hAnsi="仿宋" w:eastAsia="仿宋"/>
          <w:b/>
          <w:color w:val="000000" w:themeColor="text1"/>
          <w14:textFill>
            <w14:solidFill>
              <w14:schemeClr w14:val="tx1"/>
            </w14:solidFill>
          </w14:textFill>
        </w:rPr>
        <w:t>备注</w:t>
      </w:r>
      <w:r>
        <w:rPr>
          <w:color w:val="000000" w:themeColor="text1"/>
          <w:szCs w:val="21"/>
          <w14:textFill>
            <w14:solidFill>
              <w14:schemeClr w14:val="tx1"/>
            </w14:solidFill>
          </w14:textFill>
        </w:rPr>
        <w:t>：</w:t>
      </w:r>
      <w:r>
        <w:rPr>
          <w:rFonts w:hint="eastAsia" w:ascii="仿宋" w:hAnsi="仿宋" w:eastAsia="仿宋"/>
          <w:color w:val="000000" w:themeColor="text1"/>
          <w:szCs w:val="21"/>
          <w14:textFill>
            <w14:solidFill>
              <w14:schemeClr w14:val="tx1"/>
            </w14:solidFill>
          </w14:textFill>
        </w:rPr>
        <w:t>表1、表2为申报补贴项目填写，其中表1为有发票凭证的资金投入，表2为无发票但有其他正规凭证的资金投入。表3</w:t>
      </w:r>
      <w:r>
        <w:rPr>
          <w:rFonts w:ascii="仿宋" w:hAnsi="仿宋" w:eastAsia="仿宋"/>
          <w:color w:val="000000" w:themeColor="text1"/>
          <w:szCs w:val="21"/>
          <w14:textFill>
            <w14:solidFill>
              <w14:schemeClr w14:val="tx1"/>
            </w14:solidFill>
          </w14:textFill>
        </w:rPr>
        <w:t>为申请</w:t>
      </w:r>
      <w:r>
        <w:rPr>
          <w:rFonts w:hint="eastAsia" w:ascii="仿宋" w:hAnsi="仿宋" w:eastAsia="仿宋"/>
          <w:color w:val="000000" w:themeColor="text1"/>
          <w:szCs w:val="21"/>
          <w14:textFill>
            <w14:solidFill>
              <w14:schemeClr w14:val="tx1"/>
            </w14:solidFill>
          </w14:textFill>
        </w:rPr>
        <w:t>贷款</w:t>
      </w:r>
      <w:r>
        <w:rPr>
          <w:rFonts w:ascii="仿宋" w:hAnsi="仿宋" w:eastAsia="仿宋"/>
          <w:color w:val="000000" w:themeColor="text1"/>
          <w:szCs w:val="21"/>
          <w14:textFill>
            <w14:solidFill>
              <w14:schemeClr w14:val="tx1"/>
            </w14:solidFill>
          </w14:textFill>
        </w:rPr>
        <w:t>贴息项目填写。</w:t>
      </w:r>
    </w:p>
    <w:p>
      <w:pPr>
        <w:spacing w:line="580" w:lineRule="exact"/>
        <w:ind w:right="-88" w:rightChars="-42"/>
        <w:rPr>
          <w:rFonts w:ascii="仿宋" w:hAnsi="仿宋" w:eastAsia="仿宋"/>
          <w:color w:val="000000" w:themeColor="text1"/>
          <w:sz w:val="32"/>
          <w:szCs w:val="32"/>
          <w14:textFill>
            <w14:solidFill>
              <w14:schemeClr w14:val="tx1"/>
            </w14:solidFill>
          </w14:textFill>
        </w:rPr>
        <w:sectPr>
          <w:footerReference r:id="rId3" w:type="default"/>
          <w:pgSz w:w="11906" w:h="16838"/>
          <w:pgMar w:top="1440" w:right="1797" w:bottom="1440" w:left="1797" w:header="851" w:footer="992" w:gutter="0"/>
          <w:cols w:space="720" w:num="1"/>
          <w:docGrid w:type="lines" w:linePitch="312" w:charSpace="0"/>
        </w:sectPr>
      </w:pPr>
    </w:p>
    <w:p>
      <w:pP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附件</w:t>
      </w:r>
      <w:r>
        <w:rPr>
          <w:rFonts w:hint="eastAsia" w:ascii="仿宋" w:hAnsi="仿宋" w:eastAsia="仿宋"/>
          <w:color w:val="000000" w:themeColor="text1"/>
          <w:sz w:val="32"/>
          <w:szCs w:val="32"/>
          <w14:textFill>
            <w14:solidFill>
              <w14:schemeClr w14:val="tx1"/>
            </w14:solidFill>
          </w14:textFill>
        </w:rPr>
        <w:t>5：</w:t>
      </w:r>
    </w:p>
    <w:p>
      <w:pPr>
        <w:overflowPunct w:val="0"/>
        <w:spacing w:line="570" w:lineRule="exact"/>
        <w:ind w:firstLine="640"/>
        <w:jc w:val="center"/>
        <w:rPr>
          <w:rFonts w:eastAsia="方正黑体_GBK"/>
          <w:color w:val="000000" w:themeColor="text1"/>
          <w:kern w:val="0"/>
          <w:sz w:val="32"/>
          <w:szCs w:val="32"/>
          <w14:textFill>
            <w14:solidFill>
              <w14:schemeClr w14:val="tx1"/>
            </w14:solidFill>
          </w14:textFill>
        </w:rPr>
      </w:pPr>
      <w:r>
        <w:rPr>
          <w:rFonts w:hint="eastAsia" w:eastAsia="方正黑体_GBK"/>
          <w:color w:val="000000" w:themeColor="text1"/>
          <w:kern w:val="0"/>
          <w:sz w:val="32"/>
          <w:szCs w:val="32"/>
          <w14:textFill>
            <w14:solidFill>
              <w14:schemeClr w14:val="tx1"/>
            </w14:solidFill>
          </w14:textFill>
        </w:rPr>
        <w:t>苏州市市级</w:t>
      </w:r>
      <w:r>
        <w:rPr>
          <w:rFonts w:eastAsia="方正黑体_GBK"/>
          <w:color w:val="000000" w:themeColor="text1"/>
          <w:kern w:val="0"/>
          <w:sz w:val="32"/>
          <w:szCs w:val="32"/>
          <w14:textFill>
            <w14:solidFill>
              <w14:schemeClr w14:val="tx1"/>
            </w14:solidFill>
          </w14:textFill>
        </w:rPr>
        <w:t>体育产业发展</w:t>
      </w:r>
      <w:r>
        <w:rPr>
          <w:rFonts w:hint="eastAsia" w:eastAsia="方正黑体_GBK"/>
          <w:color w:val="000000" w:themeColor="text1"/>
          <w:kern w:val="0"/>
          <w:sz w:val="32"/>
          <w:szCs w:val="32"/>
          <w14:textFill>
            <w14:solidFill>
              <w14:schemeClr w14:val="tx1"/>
            </w14:solidFill>
          </w14:textFill>
        </w:rPr>
        <w:t>专项</w:t>
      </w:r>
      <w:r>
        <w:rPr>
          <w:rFonts w:eastAsia="方正黑体_GBK"/>
          <w:color w:val="000000" w:themeColor="text1"/>
          <w:kern w:val="0"/>
          <w:sz w:val="32"/>
          <w:szCs w:val="32"/>
          <w14:textFill>
            <w14:solidFill>
              <w14:schemeClr w14:val="tx1"/>
            </w14:solidFill>
          </w14:textFill>
        </w:rPr>
        <w:t>资金申报</w:t>
      </w:r>
      <w:r>
        <w:rPr>
          <w:rFonts w:hint="eastAsia" w:eastAsia="方正黑体_GBK"/>
          <w:color w:val="000000" w:themeColor="text1"/>
          <w:kern w:val="0"/>
          <w:sz w:val="32"/>
          <w:szCs w:val="32"/>
          <w14:textFill>
            <w14:solidFill>
              <w14:schemeClr w14:val="tx1"/>
            </w14:solidFill>
          </w14:textFill>
        </w:rPr>
        <w:t>单位资质和申报</w:t>
      </w:r>
      <w:r>
        <w:rPr>
          <w:rFonts w:eastAsia="方正黑体_GBK"/>
          <w:color w:val="000000" w:themeColor="text1"/>
          <w:kern w:val="0"/>
          <w:sz w:val="32"/>
          <w:szCs w:val="32"/>
          <w14:textFill>
            <w14:solidFill>
              <w14:schemeClr w14:val="tx1"/>
            </w14:solidFill>
          </w14:textFill>
        </w:rPr>
        <w:t>项目</w:t>
      </w:r>
      <w:r>
        <w:rPr>
          <w:rFonts w:hint="eastAsia" w:eastAsia="方正黑体_GBK"/>
          <w:color w:val="000000" w:themeColor="text1"/>
          <w:kern w:val="0"/>
          <w:sz w:val="32"/>
          <w:szCs w:val="32"/>
          <w14:textFill>
            <w14:solidFill>
              <w14:schemeClr w14:val="tx1"/>
            </w14:solidFill>
          </w14:textFill>
        </w:rPr>
        <w:t>材料</w:t>
      </w:r>
      <w:r>
        <w:rPr>
          <w:rFonts w:eastAsia="方正黑体_GBK"/>
          <w:color w:val="000000" w:themeColor="text1"/>
          <w:kern w:val="0"/>
          <w:sz w:val="32"/>
          <w:szCs w:val="32"/>
          <w14:textFill>
            <w14:solidFill>
              <w14:schemeClr w14:val="tx1"/>
            </w14:solidFill>
          </w14:textFill>
        </w:rPr>
        <w:t>审查</w:t>
      </w:r>
      <w:r>
        <w:rPr>
          <w:rFonts w:hint="eastAsia" w:eastAsia="方正黑体_GBK"/>
          <w:color w:val="000000" w:themeColor="text1"/>
          <w:kern w:val="0"/>
          <w:sz w:val="32"/>
          <w:szCs w:val="32"/>
          <w14:textFill>
            <w14:solidFill>
              <w14:schemeClr w14:val="tx1"/>
            </w14:solidFill>
          </w14:textFill>
        </w:rPr>
        <w:t>汇总表</w:t>
      </w:r>
    </w:p>
    <w:p>
      <w:pPr>
        <w:overflowPunct w:val="0"/>
        <w:spacing w:line="570" w:lineRule="exact"/>
        <w:jc w:val="left"/>
        <w:rPr>
          <w:rFonts w:ascii="方正仿宋_GBK" w:eastAsia="方正仿宋_GBK"/>
          <w:color w:val="000000" w:themeColor="text1"/>
          <w:kern w:val="0"/>
          <w:sz w:val="28"/>
          <w:szCs w:val="28"/>
          <w14:textFill>
            <w14:solidFill>
              <w14:schemeClr w14:val="tx1"/>
            </w14:solidFill>
          </w14:textFill>
        </w:rPr>
      </w:pPr>
      <w:r>
        <w:rPr>
          <w:rFonts w:hint="eastAsia" w:ascii="方正仿宋_GBK" w:eastAsia="方正仿宋_GBK"/>
          <w:color w:val="000000" w:themeColor="text1"/>
          <w:kern w:val="0"/>
          <w:sz w:val="28"/>
          <w:szCs w:val="28"/>
          <w14:textFill>
            <w14:solidFill>
              <w14:schemeClr w14:val="tx1"/>
            </w14:solidFill>
          </w14:textFill>
        </w:rPr>
        <w:t xml:space="preserve">填报地区：                体育部门（盖章） </w:t>
      </w:r>
      <w:r>
        <w:rPr>
          <w:rFonts w:hint="eastAsia" w:ascii="方正仿宋_GBK" w:eastAsia="方正仿宋_GBK"/>
          <w:color w:val="000000" w:themeColor="text1"/>
          <w:kern w:val="0"/>
          <w:sz w:val="32"/>
          <w:szCs w:val="32"/>
          <w14:textFill>
            <w14:solidFill>
              <w14:schemeClr w14:val="tx1"/>
            </w14:solidFill>
          </w14:textFill>
        </w:rPr>
        <w:t xml:space="preserve">                  </w:t>
      </w:r>
      <w:r>
        <w:rPr>
          <w:rFonts w:hint="eastAsia" w:ascii="方正仿宋_GBK" w:eastAsia="方正仿宋_GBK"/>
          <w:color w:val="000000" w:themeColor="text1"/>
          <w:kern w:val="0"/>
          <w:sz w:val="28"/>
          <w:szCs w:val="28"/>
          <w14:textFill>
            <w14:solidFill>
              <w14:schemeClr w14:val="tx1"/>
            </w14:solidFill>
          </w14:textFill>
        </w:rPr>
        <w:t xml:space="preserve"> 单位：元</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1190"/>
        <w:gridCol w:w="1686"/>
        <w:gridCol w:w="1313"/>
        <w:gridCol w:w="940"/>
        <w:gridCol w:w="854"/>
        <w:gridCol w:w="877"/>
        <w:gridCol w:w="728"/>
        <w:gridCol w:w="776"/>
        <w:gridCol w:w="1596"/>
        <w:gridCol w:w="942"/>
        <w:gridCol w:w="946"/>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19" w:type="dxa"/>
            <w:vAlign w:val="center"/>
          </w:tcPr>
          <w:p>
            <w:pPr>
              <w:overflowPunct w:val="0"/>
              <w:spacing w:line="280" w:lineRule="exact"/>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序号</w:t>
            </w:r>
          </w:p>
        </w:tc>
        <w:tc>
          <w:tcPr>
            <w:tcW w:w="1190" w:type="dxa"/>
            <w:vAlign w:val="center"/>
          </w:tcPr>
          <w:p>
            <w:pPr>
              <w:overflowPunct w:val="0"/>
              <w:spacing w:line="280" w:lineRule="exact"/>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申请类型（补贴或贷款贴息）</w:t>
            </w:r>
          </w:p>
        </w:tc>
        <w:tc>
          <w:tcPr>
            <w:tcW w:w="1686" w:type="dxa"/>
            <w:vAlign w:val="center"/>
          </w:tcPr>
          <w:p>
            <w:pPr>
              <w:overflowPunct w:val="0"/>
              <w:spacing w:line="280" w:lineRule="exact"/>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项目名称</w:t>
            </w:r>
          </w:p>
        </w:tc>
        <w:tc>
          <w:tcPr>
            <w:tcW w:w="1313" w:type="dxa"/>
            <w:vAlign w:val="center"/>
          </w:tcPr>
          <w:p>
            <w:pPr>
              <w:overflowPunct w:val="0"/>
              <w:spacing w:line="280" w:lineRule="exact"/>
              <w:jc w:val="center"/>
              <w:rPr>
                <w:rFonts w:ascii="宋体" w:hAnsi="宋体"/>
                <w:color w:val="000000" w:themeColor="text1"/>
                <w:spacing w:val="-20"/>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单位名称</w:t>
            </w:r>
          </w:p>
        </w:tc>
        <w:tc>
          <w:tcPr>
            <w:tcW w:w="940" w:type="dxa"/>
            <w:vAlign w:val="center"/>
          </w:tcPr>
          <w:p>
            <w:pPr>
              <w:overflowPunct w:val="0"/>
              <w:spacing w:line="280" w:lineRule="exact"/>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单位性质</w:t>
            </w:r>
          </w:p>
        </w:tc>
        <w:tc>
          <w:tcPr>
            <w:tcW w:w="854" w:type="dxa"/>
            <w:vAlign w:val="center"/>
          </w:tcPr>
          <w:p>
            <w:pPr>
              <w:overflowPunct w:val="0"/>
              <w:spacing w:line="280" w:lineRule="exact"/>
              <w:jc w:val="center"/>
              <w:rPr>
                <w:rFonts w:ascii="宋体" w:hAnsi="宋体"/>
                <w:color w:val="000000" w:themeColor="text1"/>
                <w:spacing w:val="-20"/>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注册资本</w:t>
            </w:r>
          </w:p>
        </w:tc>
        <w:tc>
          <w:tcPr>
            <w:tcW w:w="877" w:type="dxa"/>
            <w:vAlign w:val="center"/>
          </w:tcPr>
          <w:p>
            <w:pPr>
              <w:overflowPunct w:val="0"/>
              <w:spacing w:line="280" w:lineRule="exact"/>
              <w:jc w:val="center"/>
              <w:rPr>
                <w:rFonts w:ascii="宋体" w:hAnsi="宋体"/>
                <w:color w:val="000000" w:themeColor="text1"/>
                <w:spacing w:val="-20"/>
                <w:kern w:val="0"/>
                <w:sz w:val="20"/>
                <w14:textFill>
                  <w14:solidFill>
                    <w14:schemeClr w14:val="tx1"/>
                  </w14:solidFill>
                </w14:textFill>
              </w:rPr>
            </w:pPr>
            <w:r>
              <w:rPr>
                <w:rFonts w:hint="eastAsia" w:ascii="宋体" w:hAnsi="宋体"/>
                <w:color w:val="000000" w:themeColor="text1"/>
                <w:spacing w:val="-20"/>
                <w:kern w:val="0"/>
                <w:sz w:val="20"/>
                <w14:textFill>
                  <w14:solidFill>
                    <w14:schemeClr w14:val="tx1"/>
                  </w14:solidFill>
                </w14:textFill>
              </w:rPr>
              <w:t>登记注册</w:t>
            </w:r>
          </w:p>
          <w:p>
            <w:pPr>
              <w:overflowPunct w:val="0"/>
              <w:spacing w:line="280" w:lineRule="exact"/>
              <w:jc w:val="center"/>
              <w:rPr>
                <w:rFonts w:ascii="宋体" w:hAnsi="宋体"/>
                <w:color w:val="000000" w:themeColor="text1"/>
                <w:spacing w:val="-20"/>
                <w:kern w:val="0"/>
                <w:sz w:val="20"/>
                <w14:textFill>
                  <w14:solidFill>
                    <w14:schemeClr w14:val="tx1"/>
                  </w14:solidFill>
                </w14:textFill>
              </w:rPr>
            </w:pPr>
            <w:r>
              <w:rPr>
                <w:rFonts w:hint="eastAsia" w:ascii="宋体" w:hAnsi="宋体"/>
                <w:color w:val="000000" w:themeColor="text1"/>
                <w:spacing w:val="-20"/>
                <w:kern w:val="0"/>
                <w:sz w:val="20"/>
                <w14:textFill>
                  <w14:solidFill>
                    <w14:schemeClr w14:val="tx1"/>
                  </w14:solidFill>
                </w14:textFill>
              </w:rPr>
              <w:t>时间</w:t>
            </w:r>
          </w:p>
        </w:tc>
        <w:tc>
          <w:tcPr>
            <w:tcW w:w="728" w:type="dxa"/>
            <w:vAlign w:val="center"/>
          </w:tcPr>
          <w:p>
            <w:pPr>
              <w:overflowPunct w:val="0"/>
              <w:spacing w:line="280" w:lineRule="exact"/>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单位证照是否齐全</w:t>
            </w:r>
          </w:p>
        </w:tc>
        <w:tc>
          <w:tcPr>
            <w:tcW w:w="776" w:type="dxa"/>
          </w:tcPr>
          <w:p>
            <w:pPr>
              <w:overflowPunct w:val="0"/>
              <w:spacing w:line="280" w:lineRule="exact"/>
              <w:jc w:val="center"/>
              <w:rPr>
                <w:rFonts w:ascii="宋体" w:hAnsi="宋体"/>
                <w:color w:val="000000" w:themeColor="text1"/>
                <w:spacing w:val="-20"/>
                <w:kern w:val="0"/>
                <w:sz w:val="20"/>
                <w14:textFill>
                  <w14:solidFill>
                    <w14:schemeClr w14:val="tx1"/>
                  </w14:solidFill>
                </w14:textFill>
              </w:rPr>
            </w:pPr>
          </w:p>
          <w:p>
            <w:pPr>
              <w:overflowPunct w:val="0"/>
              <w:spacing w:line="280" w:lineRule="exact"/>
              <w:jc w:val="center"/>
              <w:rPr>
                <w:rFonts w:ascii="宋体" w:hAnsi="宋体"/>
                <w:color w:val="000000" w:themeColor="text1"/>
                <w:spacing w:val="-20"/>
                <w:kern w:val="0"/>
                <w:sz w:val="20"/>
                <w14:textFill>
                  <w14:solidFill>
                    <w14:schemeClr w14:val="tx1"/>
                  </w14:solidFill>
                </w14:textFill>
              </w:rPr>
            </w:pPr>
            <w:r>
              <w:rPr>
                <w:rFonts w:hint="eastAsia" w:ascii="宋体" w:hAnsi="宋体"/>
                <w:color w:val="000000" w:themeColor="text1"/>
                <w:spacing w:val="-20"/>
                <w:kern w:val="0"/>
                <w:sz w:val="20"/>
                <w14:textFill>
                  <w14:solidFill>
                    <w14:schemeClr w14:val="tx1"/>
                  </w14:solidFill>
                </w14:textFill>
              </w:rPr>
              <w:t>项目总投资</w:t>
            </w:r>
          </w:p>
        </w:tc>
        <w:tc>
          <w:tcPr>
            <w:tcW w:w="1596" w:type="dxa"/>
            <w:vAlign w:val="center"/>
          </w:tcPr>
          <w:p>
            <w:pPr>
              <w:overflowPunct w:val="0"/>
              <w:spacing w:line="280" w:lineRule="exact"/>
              <w:jc w:val="center"/>
              <w:rPr>
                <w:rFonts w:ascii="宋体" w:hAnsi="宋体"/>
                <w:color w:val="000000" w:themeColor="text1"/>
                <w:spacing w:val="-10"/>
                <w:kern w:val="0"/>
                <w:sz w:val="20"/>
                <w14:textFill>
                  <w14:solidFill>
                    <w14:schemeClr w14:val="tx1"/>
                  </w14:solidFill>
                </w14:textFill>
              </w:rPr>
            </w:pPr>
            <w:r>
              <w:rPr>
                <w:rFonts w:hint="eastAsia" w:ascii="宋体" w:hAnsi="宋体"/>
                <w:color w:val="000000" w:themeColor="text1"/>
                <w:spacing w:val="-10"/>
                <w:kern w:val="0"/>
                <w:sz w:val="20"/>
                <w14:textFill>
                  <w14:solidFill>
                    <w14:schemeClr w14:val="tx1"/>
                  </w14:solidFill>
                </w14:textFill>
              </w:rPr>
              <w:t>申报项目以前年度是否获得过省、市体育产业专项资金支持</w:t>
            </w:r>
          </w:p>
        </w:tc>
        <w:tc>
          <w:tcPr>
            <w:tcW w:w="942" w:type="dxa"/>
            <w:vAlign w:val="center"/>
          </w:tcPr>
          <w:p>
            <w:pPr>
              <w:overflowPunct w:val="0"/>
              <w:spacing w:line="280" w:lineRule="exact"/>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承诺书是否齐全</w:t>
            </w:r>
          </w:p>
        </w:tc>
        <w:tc>
          <w:tcPr>
            <w:tcW w:w="946" w:type="dxa"/>
            <w:vAlign w:val="center"/>
          </w:tcPr>
          <w:p>
            <w:pPr>
              <w:overflowPunct w:val="0"/>
              <w:spacing w:line="360" w:lineRule="exact"/>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有无</w:t>
            </w:r>
            <w:r>
              <w:rPr>
                <w:rFonts w:hint="eastAsia" w:ascii="宋体" w:hAnsi="宋体"/>
                <w:color w:val="000000" w:themeColor="text1"/>
                <w:spacing w:val="-20"/>
                <w:kern w:val="0"/>
                <w:sz w:val="20"/>
                <w14:textFill>
                  <w14:solidFill>
                    <w14:schemeClr w14:val="tx1"/>
                  </w14:solidFill>
                </w14:textFill>
              </w:rPr>
              <w:t>专项审计报告</w:t>
            </w:r>
          </w:p>
        </w:tc>
        <w:tc>
          <w:tcPr>
            <w:tcW w:w="946" w:type="dxa"/>
            <w:vAlign w:val="center"/>
          </w:tcPr>
          <w:p>
            <w:pPr>
              <w:overflowPunct w:val="0"/>
              <w:spacing w:line="360" w:lineRule="exact"/>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有无</w:t>
            </w:r>
            <w:r>
              <w:rPr>
                <w:rFonts w:hint="eastAsia" w:ascii="宋体" w:hAnsi="宋体"/>
                <w:color w:val="000000" w:themeColor="text1"/>
                <w:spacing w:val="-20"/>
                <w:kern w:val="0"/>
                <w:sz w:val="20"/>
                <w:lang w:val="en-US" w:eastAsia="zh-CN"/>
                <w14:textFill>
                  <w14:solidFill>
                    <w14:schemeClr w14:val="tx1"/>
                  </w14:solidFill>
                </w14:textFill>
              </w:rPr>
              <w:t>近两年年度</w:t>
            </w:r>
            <w:r>
              <w:rPr>
                <w:rFonts w:hint="eastAsia" w:ascii="宋体" w:hAnsi="宋体"/>
                <w:color w:val="000000" w:themeColor="text1"/>
                <w:spacing w:val="-20"/>
                <w:kern w:val="0"/>
                <w:sz w:val="20"/>
                <w14:textFill>
                  <w14:solidFill>
                    <w14:schemeClr w14:val="tx1"/>
                  </w14:solidFill>
                </w14:textFill>
              </w:rPr>
              <w:t>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19" w:type="dxa"/>
          </w:tcPr>
          <w:p>
            <w:pPr>
              <w:overflowPunct w:val="0"/>
              <w:spacing w:line="570" w:lineRule="exact"/>
              <w:jc w:val="left"/>
              <w:rPr>
                <w:rFonts w:ascii="宋体" w:hAnsi="宋体"/>
                <w:color w:val="000000" w:themeColor="text1"/>
                <w:kern w:val="0"/>
                <w:sz w:val="20"/>
                <w14:textFill>
                  <w14:solidFill>
                    <w14:schemeClr w14:val="tx1"/>
                  </w14:solidFill>
                </w14:textFill>
              </w:rPr>
            </w:pPr>
          </w:p>
        </w:tc>
        <w:tc>
          <w:tcPr>
            <w:tcW w:w="1190" w:type="dxa"/>
          </w:tcPr>
          <w:p>
            <w:pPr>
              <w:overflowPunct w:val="0"/>
              <w:spacing w:line="260" w:lineRule="exact"/>
              <w:jc w:val="left"/>
              <w:rPr>
                <w:rFonts w:ascii="宋体" w:hAnsi="宋体"/>
                <w:color w:val="000000" w:themeColor="text1"/>
                <w:kern w:val="0"/>
                <w:sz w:val="18"/>
                <w:szCs w:val="18"/>
                <w14:textFill>
                  <w14:solidFill>
                    <w14:schemeClr w14:val="tx1"/>
                  </w14:solidFill>
                </w14:textFill>
              </w:rPr>
            </w:pPr>
          </w:p>
        </w:tc>
        <w:tc>
          <w:tcPr>
            <w:tcW w:w="1686" w:type="dxa"/>
          </w:tcPr>
          <w:p>
            <w:pPr>
              <w:overflowPunct w:val="0"/>
              <w:spacing w:line="260" w:lineRule="exact"/>
              <w:jc w:val="left"/>
              <w:rPr>
                <w:rFonts w:ascii="宋体" w:hAnsi="宋体"/>
                <w:color w:val="000000" w:themeColor="text1"/>
                <w:kern w:val="0"/>
                <w:sz w:val="18"/>
                <w:szCs w:val="18"/>
                <w14:textFill>
                  <w14:solidFill>
                    <w14:schemeClr w14:val="tx1"/>
                  </w14:solidFill>
                </w14:textFill>
              </w:rPr>
            </w:pPr>
          </w:p>
        </w:tc>
        <w:tc>
          <w:tcPr>
            <w:tcW w:w="1313" w:type="dxa"/>
          </w:tcPr>
          <w:p>
            <w:pPr>
              <w:overflowPunct w:val="0"/>
              <w:spacing w:line="260" w:lineRule="exact"/>
              <w:jc w:val="left"/>
              <w:rPr>
                <w:rFonts w:ascii="宋体" w:hAnsi="宋体"/>
                <w:color w:val="000000" w:themeColor="text1"/>
                <w:kern w:val="0"/>
                <w:sz w:val="18"/>
                <w:szCs w:val="18"/>
                <w14:textFill>
                  <w14:solidFill>
                    <w14:schemeClr w14:val="tx1"/>
                  </w14:solidFill>
                </w14:textFill>
              </w:rPr>
            </w:pPr>
          </w:p>
        </w:tc>
        <w:tc>
          <w:tcPr>
            <w:tcW w:w="94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54"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77"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28" w:type="dxa"/>
            <w:vAlign w:val="center"/>
          </w:tcPr>
          <w:p>
            <w:pPr>
              <w:overflowPunct w:val="0"/>
              <w:spacing w:line="360" w:lineRule="exact"/>
              <w:jc w:val="center"/>
              <w:rPr>
                <w:rFonts w:ascii="宋体" w:hAnsi="宋体"/>
                <w:color w:val="000000" w:themeColor="text1"/>
                <w:kern w:val="0"/>
                <w:sz w:val="20"/>
                <w14:textFill>
                  <w14:solidFill>
                    <w14:schemeClr w14:val="tx1"/>
                  </w14:solidFill>
                </w14:textFill>
              </w:rPr>
            </w:pPr>
          </w:p>
        </w:tc>
        <w:tc>
          <w:tcPr>
            <w:tcW w:w="77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59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2" w:type="dxa"/>
            <w:vAlign w:val="center"/>
          </w:tcPr>
          <w:p>
            <w:pPr>
              <w:overflowPunct w:val="0"/>
              <w:spacing w:line="360" w:lineRule="exact"/>
              <w:jc w:val="center"/>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19" w:type="dxa"/>
          </w:tcPr>
          <w:p>
            <w:pPr>
              <w:overflowPunct w:val="0"/>
              <w:spacing w:line="570" w:lineRule="exact"/>
              <w:jc w:val="left"/>
              <w:rPr>
                <w:rFonts w:ascii="宋体" w:hAnsi="宋体"/>
                <w:color w:val="000000" w:themeColor="text1"/>
                <w:kern w:val="0"/>
                <w:sz w:val="20"/>
                <w14:textFill>
                  <w14:solidFill>
                    <w14:schemeClr w14:val="tx1"/>
                  </w14:solidFill>
                </w14:textFill>
              </w:rPr>
            </w:pPr>
          </w:p>
        </w:tc>
        <w:tc>
          <w:tcPr>
            <w:tcW w:w="119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68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313"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54"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77"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28"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7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59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2"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619" w:type="dxa"/>
          </w:tcPr>
          <w:p>
            <w:pPr>
              <w:overflowPunct w:val="0"/>
              <w:spacing w:line="570" w:lineRule="exact"/>
              <w:jc w:val="left"/>
              <w:rPr>
                <w:rFonts w:ascii="宋体" w:hAnsi="宋体"/>
                <w:color w:val="000000" w:themeColor="text1"/>
                <w:kern w:val="0"/>
                <w:sz w:val="20"/>
                <w14:textFill>
                  <w14:solidFill>
                    <w14:schemeClr w14:val="tx1"/>
                  </w14:solidFill>
                </w14:textFill>
              </w:rPr>
            </w:pPr>
          </w:p>
        </w:tc>
        <w:tc>
          <w:tcPr>
            <w:tcW w:w="119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68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313"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54"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77"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28"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7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59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2"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19" w:type="dxa"/>
          </w:tcPr>
          <w:p>
            <w:pPr>
              <w:overflowPunct w:val="0"/>
              <w:spacing w:line="570" w:lineRule="exact"/>
              <w:jc w:val="left"/>
              <w:rPr>
                <w:rFonts w:ascii="宋体" w:hAnsi="宋体"/>
                <w:color w:val="000000" w:themeColor="text1"/>
                <w:kern w:val="0"/>
                <w:sz w:val="20"/>
                <w14:textFill>
                  <w14:solidFill>
                    <w14:schemeClr w14:val="tx1"/>
                  </w14:solidFill>
                </w14:textFill>
              </w:rPr>
            </w:pPr>
          </w:p>
        </w:tc>
        <w:tc>
          <w:tcPr>
            <w:tcW w:w="119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68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313"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54"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77"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28"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7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59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2"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19" w:type="dxa"/>
          </w:tcPr>
          <w:p>
            <w:pPr>
              <w:overflowPunct w:val="0"/>
              <w:spacing w:line="570" w:lineRule="exact"/>
              <w:jc w:val="left"/>
              <w:rPr>
                <w:rFonts w:ascii="宋体" w:hAnsi="宋体"/>
                <w:color w:val="000000" w:themeColor="text1"/>
                <w:kern w:val="0"/>
                <w:sz w:val="20"/>
                <w14:textFill>
                  <w14:solidFill>
                    <w14:schemeClr w14:val="tx1"/>
                  </w14:solidFill>
                </w14:textFill>
              </w:rPr>
            </w:pPr>
          </w:p>
        </w:tc>
        <w:tc>
          <w:tcPr>
            <w:tcW w:w="119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68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313"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54"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77"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28"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7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59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2"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619" w:type="dxa"/>
          </w:tcPr>
          <w:p>
            <w:pPr>
              <w:overflowPunct w:val="0"/>
              <w:spacing w:line="570" w:lineRule="exact"/>
              <w:jc w:val="left"/>
              <w:rPr>
                <w:rFonts w:ascii="宋体" w:hAnsi="宋体"/>
                <w:color w:val="000000" w:themeColor="text1"/>
                <w:kern w:val="0"/>
                <w:sz w:val="20"/>
                <w14:textFill>
                  <w14:solidFill>
                    <w14:schemeClr w14:val="tx1"/>
                  </w14:solidFill>
                </w14:textFill>
              </w:rPr>
            </w:pPr>
          </w:p>
        </w:tc>
        <w:tc>
          <w:tcPr>
            <w:tcW w:w="119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68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313"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54"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77"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28"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7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59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2"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19" w:type="dxa"/>
          </w:tcPr>
          <w:p>
            <w:pPr>
              <w:overflowPunct w:val="0"/>
              <w:spacing w:line="570" w:lineRule="exact"/>
              <w:jc w:val="left"/>
              <w:rPr>
                <w:rFonts w:ascii="宋体" w:hAnsi="宋体"/>
                <w:color w:val="000000" w:themeColor="text1"/>
                <w:kern w:val="0"/>
                <w:sz w:val="20"/>
                <w14:textFill>
                  <w14:solidFill>
                    <w14:schemeClr w14:val="tx1"/>
                  </w14:solidFill>
                </w14:textFill>
              </w:rPr>
            </w:pPr>
          </w:p>
        </w:tc>
        <w:tc>
          <w:tcPr>
            <w:tcW w:w="119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68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313"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0"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54"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877"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28"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77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159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2"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c>
          <w:tcPr>
            <w:tcW w:w="946" w:type="dxa"/>
          </w:tcPr>
          <w:p>
            <w:pPr>
              <w:overflowPunct w:val="0"/>
              <w:spacing w:line="260" w:lineRule="exact"/>
              <w:jc w:val="left"/>
              <w:rPr>
                <w:rFonts w:ascii="宋体" w:hAnsi="宋体"/>
                <w:color w:val="000000" w:themeColor="text1"/>
                <w:kern w:val="0"/>
                <w:sz w:val="20"/>
                <w14:textFill>
                  <w14:solidFill>
                    <w14:schemeClr w14:val="tx1"/>
                  </w14:solidFill>
                </w14:textFill>
              </w:rPr>
            </w:pPr>
          </w:p>
        </w:tc>
      </w:tr>
    </w:tbl>
    <w:p>
      <w:pPr>
        <w:overflowPunct w:val="0"/>
        <w:spacing w:line="570" w:lineRule="exact"/>
        <w:ind w:firstLine="640"/>
        <w:jc w:val="left"/>
        <w:rPr>
          <w:color w:val="000000" w:themeColor="text1"/>
          <w:sz w:val="28"/>
          <w:szCs w:val="28"/>
          <w14:textFill>
            <w14:solidFill>
              <w14:schemeClr w14:val="tx1"/>
            </w14:solidFill>
          </w14:textFill>
        </w:rPr>
      </w:pPr>
      <w:r>
        <w:rPr>
          <w:rFonts w:hint="eastAsia" w:eastAsia="方正仿宋_GBK"/>
          <w:color w:val="000000" w:themeColor="text1"/>
          <w:kern w:val="0"/>
          <w:sz w:val="28"/>
          <w:szCs w:val="28"/>
          <w14:textFill>
            <w14:solidFill>
              <w14:schemeClr w14:val="tx1"/>
            </w14:solidFill>
          </w14:textFill>
        </w:rPr>
        <w:t xml:space="preserve">填表人：                       联系电话： </w:t>
      </w:r>
      <w:bookmarkStart w:id="1" w:name="_GoBack"/>
      <w:bookmarkEnd w:id="1"/>
    </w:p>
    <w:sectPr>
      <w:footerReference r:id="rId4" w:type="default"/>
      <w:pgSz w:w="16838" w:h="11906" w:orient="landscape"/>
      <w:pgMar w:top="1418" w:right="1440" w:bottom="1418"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17</w:t>
    </w:r>
    <w:r>
      <w:rPr>
        <w:kern w:val="0"/>
        <w:sz w:val="24"/>
        <w:szCs w:val="24"/>
      </w:rPr>
      <w:fldChar w:fldCharType="end"/>
    </w:r>
    <w:r>
      <w:rPr>
        <w:kern w:val="0"/>
        <w:sz w:val="24"/>
        <w:szCs w:val="24"/>
      </w:rPr>
      <w:t xml:space="preserve"> </w:t>
    </w:r>
    <w:r>
      <w:rPr>
        <w:rFonts w:hint="eastAsia"/>
        <w:kern w:val="0"/>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kern w:val="0"/>
        <w:sz w:val="24"/>
        <w:szCs w:val="24"/>
      </w:rPr>
      <w:t xml:space="preserve">— </w:t>
    </w:r>
    <w:r>
      <w:rPr>
        <w:kern w:val="0"/>
        <w:sz w:val="24"/>
        <w:szCs w:val="24"/>
      </w:rPr>
      <w:fldChar w:fldCharType="begin"/>
    </w:r>
    <w:r>
      <w:rPr>
        <w:kern w:val="0"/>
        <w:sz w:val="24"/>
        <w:szCs w:val="24"/>
      </w:rPr>
      <w:instrText xml:space="preserve"> PAGE </w:instrText>
    </w:r>
    <w:r>
      <w:rPr>
        <w:kern w:val="0"/>
        <w:sz w:val="24"/>
        <w:szCs w:val="24"/>
      </w:rPr>
      <w:fldChar w:fldCharType="separate"/>
    </w:r>
    <w:r>
      <w:rPr>
        <w:kern w:val="0"/>
        <w:sz w:val="24"/>
        <w:szCs w:val="24"/>
      </w:rPr>
      <w:t>18</w:t>
    </w:r>
    <w:r>
      <w:rPr>
        <w:kern w:val="0"/>
        <w:sz w:val="24"/>
        <w:szCs w:val="24"/>
      </w:rPr>
      <w:fldChar w:fldCharType="end"/>
    </w:r>
    <w:r>
      <w:rPr>
        <w:kern w:val="0"/>
        <w:sz w:val="24"/>
        <w:szCs w:val="24"/>
      </w:rPr>
      <w:t xml:space="preserve"> </w:t>
    </w:r>
    <w:r>
      <w:rPr>
        <w:rFonts w:hint="eastAsia"/>
        <w:kern w:val="0"/>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02"/>
    <w:rsid w:val="000003C7"/>
    <w:rsid w:val="00000A2E"/>
    <w:rsid w:val="0000206E"/>
    <w:rsid w:val="00005526"/>
    <w:rsid w:val="00005FE3"/>
    <w:rsid w:val="00012CEB"/>
    <w:rsid w:val="0001525D"/>
    <w:rsid w:val="000230E2"/>
    <w:rsid w:val="00027DA2"/>
    <w:rsid w:val="00043D19"/>
    <w:rsid w:val="00051283"/>
    <w:rsid w:val="00055CB8"/>
    <w:rsid w:val="00067124"/>
    <w:rsid w:val="00072A20"/>
    <w:rsid w:val="0007356A"/>
    <w:rsid w:val="00074D9E"/>
    <w:rsid w:val="00075E6D"/>
    <w:rsid w:val="00077BAC"/>
    <w:rsid w:val="000802F6"/>
    <w:rsid w:val="00086253"/>
    <w:rsid w:val="000864A9"/>
    <w:rsid w:val="00091A0B"/>
    <w:rsid w:val="00094036"/>
    <w:rsid w:val="0009526A"/>
    <w:rsid w:val="000952EE"/>
    <w:rsid w:val="000B3B9A"/>
    <w:rsid w:val="000B3C95"/>
    <w:rsid w:val="000B58BE"/>
    <w:rsid w:val="000C6289"/>
    <w:rsid w:val="000D0CC9"/>
    <w:rsid w:val="000D5BF8"/>
    <w:rsid w:val="000D6796"/>
    <w:rsid w:val="000E5FDF"/>
    <w:rsid w:val="00100656"/>
    <w:rsid w:val="00105A19"/>
    <w:rsid w:val="00106C5B"/>
    <w:rsid w:val="00106E10"/>
    <w:rsid w:val="00120E06"/>
    <w:rsid w:val="0012588B"/>
    <w:rsid w:val="001306A0"/>
    <w:rsid w:val="0013138C"/>
    <w:rsid w:val="0014076A"/>
    <w:rsid w:val="00141CFA"/>
    <w:rsid w:val="0014231A"/>
    <w:rsid w:val="00147564"/>
    <w:rsid w:val="001525AA"/>
    <w:rsid w:val="00160E7A"/>
    <w:rsid w:val="00165A29"/>
    <w:rsid w:val="001667DF"/>
    <w:rsid w:val="001677D7"/>
    <w:rsid w:val="00171289"/>
    <w:rsid w:val="0017138E"/>
    <w:rsid w:val="00172FD4"/>
    <w:rsid w:val="00183D0E"/>
    <w:rsid w:val="00190AA2"/>
    <w:rsid w:val="001962AC"/>
    <w:rsid w:val="001962C1"/>
    <w:rsid w:val="001A0895"/>
    <w:rsid w:val="001A3200"/>
    <w:rsid w:val="001A38B7"/>
    <w:rsid w:val="001B6B01"/>
    <w:rsid w:val="001B78B6"/>
    <w:rsid w:val="001C0A2E"/>
    <w:rsid w:val="001C2069"/>
    <w:rsid w:val="001D66B5"/>
    <w:rsid w:val="001E5CC9"/>
    <w:rsid w:val="001F081F"/>
    <w:rsid w:val="001F3761"/>
    <w:rsid w:val="001F3A2F"/>
    <w:rsid w:val="001F40F2"/>
    <w:rsid w:val="001F6ED0"/>
    <w:rsid w:val="00207142"/>
    <w:rsid w:val="002239CD"/>
    <w:rsid w:val="00226383"/>
    <w:rsid w:val="002316A8"/>
    <w:rsid w:val="00231E35"/>
    <w:rsid w:val="00233A94"/>
    <w:rsid w:val="00236B2F"/>
    <w:rsid w:val="00242AF9"/>
    <w:rsid w:val="00245CCF"/>
    <w:rsid w:val="00246E03"/>
    <w:rsid w:val="002556EB"/>
    <w:rsid w:val="00260C71"/>
    <w:rsid w:val="00263441"/>
    <w:rsid w:val="00264130"/>
    <w:rsid w:val="00272103"/>
    <w:rsid w:val="0027530A"/>
    <w:rsid w:val="00283D00"/>
    <w:rsid w:val="00290C80"/>
    <w:rsid w:val="00290F5E"/>
    <w:rsid w:val="00293608"/>
    <w:rsid w:val="00294783"/>
    <w:rsid w:val="0029537C"/>
    <w:rsid w:val="002967B8"/>
    <w:rsid w:val="002A159D"/>
    <w:rsid w:val="002A624E"/>
    <w:rsid w:val="002B1946"/>
    <w:rsid w:val="002B4447"/>
    <w:rsid w:val="002B5145"/>
    <w:rsid w:val="002B5774"/>
    <w:rsid w:val="002B66DD"/>
    <w:rsid w:val="002C1E01"/>
    <w:rsid w:val="002C3C06"/>
    <w:rsid w:val="002D6149"/>
    <w:rsid w:val="002D62D5"/>
    <w:rsid w:val="002E7A96"/>
    <w:rsid w:val="002F1EEC"/>
    <w:rsid w:val="002F6263"/>
    <w:rsid w:val="0030182F"/>
    <w:rsid w:val="00303DDC"/>
    <w:rsid w:val="00312CD3"/>
    <w:rsid w:val="00322060"/>
    <w:rsid w:val="0032656A"/>
    <w:rsid w:val="0033359C"/>
    <w:rsid w:val="00335710"/>
    <w:rsid w:val="00341C4C"/>
    <w:rsid w:val="00343AC0"/>
    <w:rsid w:val="003453AA"/>
    <w:rsid w:val="00350ED1"/>
    <w:rsid w:val="003776CE"/>
    <w:rsid w:val="00377B8B"/>
    <w:rsid w:val="003801F3"/>
    <w:rsid w:val="0038063C"/>
    <w:rsid w:val="00380674"/>
    <w:rsid w:val="0038119A"/>
    <w:rsid w:val="0038439D"/>
    <w:rsid w:val="003863C8"/>
    <w:rsid w:val="00391D8F"/>
    <w:rsid w:val="003A2B60"/>
    <w:rsid w:val="003A6698"/>
    <w:rsid w:val="003C0661"/>
    <w:rsid w:val="003C07D5"/>
    <w:rsid w:val="003D2A3F"/>
    <w:rsid w:val="003D326D"/>
    <w:rsid w:val="003D4C4A"/>
    <w:rsid w:val="003E1181"/>
    <w:rsid w:val="003E4D78"/>
    <w:rsid w:val="003E7922"/>
    <w:rsid w:val="003F7C63"/>
    <w:rsid w:val="00402687"/>
    <w:rsid w:val="00416CF1"/>
    <w:rsid w:val="00420B18"/>
    <w:rsid w:val="00424343"/>
    <w:rsid w:val="004276D2"/>
    <w:rsid w:val="00432B7D"/>
    <w:rsid w:val="00432CC9"/>
    <w:rsid w:val="00432D73"/>
    <w:rsid w:val="004335E1"/>
    <w:rsid w:val="0046140D"/>
    <w:rsid w:val="00464921"/>
    <w:rsid w:val="004703EF"/>
    <w:rsid w:val="00471CA5"/>
    <w:rsid w:val="004742E7"/>
    <w:rsid w:val="00477046"/>
    <w:rsid w:val="00487207"/>
    <w:rsid w:val="00493D9C"/>
    <w:rsid w:val="00495785"/>
    <w:rsid w:val="004979DE"/>
    <w:rsid w:val="004A2115"/>
    <w:rsid w:val="004C55F8"/>
    <w:rsid w:val="004D2063"/>
    <w:rsid w:val="004D4434"/>
    <w:rsid w:val="004D7E84"/>
    <w:rsid w:val="004E5411"/>
    <w:rsid w:val="004F3259"/>
    <w:rsid w:val="004F4CC4"/>
    <w:rsid w:val="005107F0"/>
    <w:rsid w:val="00513F90"/>
    <w:rsid w:val="00525D71"/>
    <w:rsid w:val="005260E8"/>
    <w:rsid w:val="0053196C"/>
    <w:rsid w:val="005323AE"/>
    <w:rsid w:val="00534AD8"/>
    <w:rsid w:val="0054390E"/>
    <w:rsid w:val="00544ECE"/>
    <w:rsid w:val="005461B6"/>
    <w:rsid w:val="005508BC"/>
    <w:rsid w:val="00553855"/>
    <w:rsid w:val="00555BA3"/>
    <w:rsid w:val="005567A5"/>
    <w:rsid w:val="00557B53"/>
    <w:rsid w:val="00566F48"/>
    <w:rsid w:val="00571C45"/>
    <w:rsid w:val="00573702"/>
    <w:rsid w:val="00583810"/>
    <w:rsid w:val="0058434A"/>
    <w:rsid w:val="00587C4F"/>
    <w:rsid w:val="00592FD2"/>
    <w:rsid w:val="0059509C"/>
    <w:rsid w:val="00597D27"/>
    <w:rsid w:val="005A021A"/>
    <w:rsid w:val="005A1D98"/>
    <w:rsid w:val="005A3BCD"/>
    <w:rsid w:val="005B6CF4"/>
    <w:rsid w:val="005C277C"/>
    <w:rsid w:val="005C523D"/>
    <w:rsid w:val="005C76DE"/>
    <w:rsid w:val="005D1823"/>
    <w:rsid w:val="005E0A58"/>
    <w:rsid w:val="005E17F7"/>
    <w:rsid w:val="005E18B1"/>
    <w:rsid w:val="005F3CC7"/>
    <w:rsid w:val="0060220F"/>
    <w:rsid w:val="006027B9"/>
    <w:rsid w:val="00603A50"/>
    <w:rsid w:val="006106F7"/>
    <w:rsid w:val="00617A1D"/>
    <w:rsid w:val="006226DC"/>
    <w:rsid w:val="006321A3"/>
    <w:rsid w:val="006374D4"/>
    <w:rsid w:val="0063771E"/>
    <w:rsid w:val="00640EE2"/>
    <w:rsid w:val="006411F6"/>
    <w:rsid w:val="0066014E"/>
    <w:rsid w:val="006613C5"/>
    <w:rsid w:val="00665323"/>
    <w:rsid w:val="00665AA0"/>
    <w:rsid w:val="00665F79"/>
    <w:rsid w:val="006727E1"/>
    <w:rsid w:val="00674C74"/>
    <w:rsid w:val="006765DA"/>
    <w:rsid w:val="00682DDE"/>
    <w:rsid w:val="0068341C"/>
    <w:rsid w:val="006847B4"/>
    <w:rsid w:val="00692C61"/>
    <w:rsid w:val="006A0B9B"/>
    <w:rsid w:val="006A723C"/>
    <w:rsid w:val="006B105D"/>
    <w:rsid w:val="006B35B3"/>
    <w:rsid w:val="006B4301"/>
    <w:rsid w:val="006B6990"/>
    <w:rsid w:val="006C6FDA"/>
    <w:rsid w:val="006D09DD"/>
    <w:rsid w:val="006E1994"/>
    <w:rsid w:val="006E74D8"/>
    <w:rsid w:val="006F5909"/>
    <w:rsid w:val="007017C2"/>
    <w:rsid w:val="00701912"/>
    <w:rsid w:val="00706F1A"/>
    <w:rsid w:val="00712E8F"/>
    <w:rsid w:val="00723175"/>
    <w:rsid w:val="00727EDE"/>
    <w:rsid w:val="00730A26"/>
    <w:rsid w:val="007346EA"/>
    <w:rsid w:val="0073704A"/>
    <w:rsid w:val="00737BE3"/>
    <w:rsid w:val="00741EE0"/>
    <w:rsid w:val="007464F1"/>
    <w:rsid w:val="00750334"/>
    <w:rsid w:val="007619FA"/>
    <w:rsid w:val="0076515F"/>
    <w:rsid w:val="0077123F"/>
    <w:rsid w:val="00776137"/>
    <w:rsid w:val="00780BF7"/>
    <w:rsid w:val="00781CBB"/>
    <w:rsid w:val="00784733"/>
    <w:rsid w:val="0079056F"/>
    <w:rsid w:val="00793578"/>
    <w:rsid w:val="007A1212"/>
    <w:rsid w:val="007A1749"/>
    <w:rsid w:val="007A2F80"/>
    <w:rsid w:val="007B0756"/>
    <w:rsid w:val="007B1A34"/>
    <w:rsid w:val="007B558A"/>
    <w:rsid w:val="007B66DA"/>
    <w:rsid w:val="007C50BC"/>
    <w:rsid w:val="007D2932"/>
    <w:rsid w:val="007E196A"/>
    <w:rsid w:val="007E3DB5"/>
    <w:rsid w:val="007E58F8"/>
    <w:rsid w:val="007F04BC"/>
    <w:rsid w:val="007F3016"/>
    <w:rsid w:val="007F33F7"/>
    <w:rsid w:val="007F4195"/>
    <w:rsid w:val="008018FD"/>
    <w:rsid w:val="0080377E"/>
    <w:rsid w:val="0080385E"/>
    <w:rsid w:val="008038C2"/>
    <w:rsid w:val="008065AE"/>
    <w:rsid w:val="00813CE2"/>
    <w:rsid w:val="008154CE"/>
    <w:rsid w:val="008415D2"/>
    <w:rsid w:val="008464BC"/>
    <w:rsid w:val="00847ACE"/>
    <w:rsid w:val="008609D4"/>
    <w:rsid w:val="008610D9"/>
    <w:rsid w:val="008659BA"/>
    <w:rsid w:val="00865C5F"/>
    <w:rsid w:val="008661C8"/>
    <w:rsid w:val="00866CD7"/>
    <w:rsid w:val="008726E6"/>
    <w:rsid w:val="00875C1A"/>
    <w:rsid w:val="00876D1C"/>
    <w:rsid w:val="00885B10"/>
    <w:rsid w:val="008902E1"/>
    <w:rsid w:val="008A710D"/>
    <w:rsid w:val="008B0C45"/>
    <w:rsid w:val="008B0F02"/>
    <w:rsid w:val="008B1609"/>
    <w:rsid w:val="008C2D97"/>
    <w:rsid w:val="008C6E4E"/>
    <w:rsid w:val="008D1B44"/>
    <w:rsid w:val="008D34D4"/>
    <w:rsid w:val="008D5ADF"/>
    <w:rsid w:val="008D6B0B"/>
    <w:rsid w:val="008E25C8"/>
    <w:rsid w:val="008E3A65"/>
    <w:rsid w:val="008E639E"/>
    <w:rsid w:val="008F20E1"/>
    <w:rsid w:val="008F7FB2"/>
    <w:rsid w:val="00900195"/>
    <w:rsid w:val="0091050D"/>
    <w:rsid w:val="009114CD"/>
    <w:rsid w:val="00911673"/>
    <w:rsid w:val="0091236D"/>
    <w:rsid w:val="009143E3"/>
    <w:rsid w:val="00914B4F"/>
    <w:rsid w:val="00914D32"/>
    <w:rsid w:val="00933192"/>
    <w:rsid w:val="00937990"/>
    <w:rsid w:val="009410AA"/>
    <w:rsid w:val="00951445"/>
    <w:rsid w:val="0097105C"/>
    <w:rsid w:val="00980281"/>
    <w:rsid w:val="00990321"/>
    <w:rsid w:val="009A441E"/>
    <w:rsid w:val="009A7835"/>
    <w:rsid w:val="009B1686"/>
    <w:rsid w:val="009C61A4"/>
    <w:rsid w:val="009D375F"/>
    <w:rsid w:val="009E2C85"/>
    <w:rsid w:val="009E669A"/>
    <w:rsid w:val="009F2719"/>
    <w:rsid w:val="00A05135"/>
    <w:rsid w:val="00A124A4"/>
    <w:rsid w:val="00A24267"/>
    <w:rsid w:val="00A27732"/>
    <w:rsid w:val="00A37751"/>
    <w:rsid w:val="00A41C93"/>
    <w:rsid w:val="00A50285"/>
    <w:rsid w:val="00A513FF"/>
    <w:rsid w:val="00A54A2C"/>
    <w:rsid w:val="00A55AD0"/>
    <w:rsid w:val="00A610E6"/>
    <w:rsid w:val="00A62A20"/>
    <w:rsid w:val="00A630C6"/>
    <w:rsid w:val="00A6588C"/>
    <w:rsid w:val="00A7177A"/>
    <w:rsid w:val="00A754FD"/>
    <w:rsid w:val="00A83628"/>
    <w:rsid w:val="00AA0AE2"/>
    <w:rsid w:val="00AA1626"/>
    <w:rsid w:val="00AA4C4D"/>
    <w:rsid w:val="00AB38FA"/>
    <w:rsid w:val="00AB7D35"/>
    <w:rsid w:val="00AC59B8"/>
    <w:rsid w:val="00AC6476"/>
    <w:rsid w:val="00AD0631"/>
    <w:rsid w:val="00AD1912"/>
    <w:rsid w:val="00AD61C5"/>
    <w:rsid w:val="00AE05E9"/>
    <w:rsid w:val="00AE2C06"/>
    <w:rsid w:val="00AE44CE"/>
    <w:rsid w:val="00AE6707"/>
    <w:rsid w:val="00B008C3"/>
    <w:rsid w:val="00B052B5"/>
    <w:rsid w:val="00B10BD3"/>
    <w:rsid w:val="00B13592"/>
    <w:rsid w:val="00B138C3"/>
    <w:rsid w:val="00B13A9E"/>
    <w:rsid w:val="00B15464"/>
    <w:rsid w:val="00B21640"/>
    <w:rsid w:val="00B27D9A"/>
    <w:rsid w:val="00B33D34"/>
    <w:rsid w:val="00B36793"/>
    <w:rsid w:val="00B40031"/>
    <w:rsid w:val="00B406E5"/>
    <w:rsid w:val="00B46FFB"/>
    <w:rsid w:val="00B7128A"/>
    <w:rsid w:val="00B763AC"/>
    <w:rsid w:val="00B8476E"/>
    <w:rsid w:val="00B851AC"/>
    <w:rsid w:val="00B9292A"/>
    <w:rsid w:val="00BA0B94"/>
    <w:rsid w:val="00BA29C2"/>
    <w:rsid w:val="00BA59D8"/>
    <w:rsid w:val="00BA6228"/>
    <w:rsid w:val="00BA7893"/>
    <w:rsid w:val="00BB1005"/>
    <w:rsid w:val="00BB482A"/>
    <w:rsid w:val="00BB6632"/>
    <w:rsid w:val="00BC2724"/>
    <w:rsid w:val="00BE27F9"/>
    <w:rsid w:val="00BF03A5"/>
    <w:rsid w:val="00BF51AC"/>
    <w:rsid w:val="00BF51F8"/>
    <w:rsid w:val="00C04D54"/>
    <w:rsid w:val="00C076FD"/>
    <w:rsid w:val="00C20044"/>
    <w:rsid w:val="00C21DC0"/>
    <w:rsid w:val="00C23666"/>
    <w:rsid w:val="00C277DD"/>
    <w:rsid w:val="00C349A3"/>
    <w:rsid w:val="00C42326"/>
    <w:rsid w:val="00C46C12"/>
    <w:rsid w:val="00C61331"/>
    <w:rsid w:val="00C73E8B"/>
    <w:rsid w:val="00C7440B"/>
    <w:rsid w:val="00C7775F"/>
    <w:rsid w:val="00CB13BF"/>
    <w:rsid w:val="00CB3E46"/>
    <w:rsid w:val="00CC49C8"/>
    <w:rsid w:val="00CC6BAD"/>
    <w:rsid w:val="00CD7047"/>
    <w:rsid w:val="00CE091A"/>
    <w:rsid w:val="00CE5066"/>
    <w:rsid w:val="00CF5CF0"/>
    <w:rsid w:val="00CF7B32"/>
    <w:rsid w:val="00D01B3C"/>
    <w:rsid w:val="00D04F11"/>
    <w:rsid w:val="00D12730"/>
    <w:rsid w:val="00D14331"/>
    <w:rsid w:val="00D23FF2"/>
    <w:rsid w:val="00D26466"/>
    <w:rsid w:val="00D308AB"/>
    <w:rsid w:val="00D31A0E"/>
    <w:rsid w:val="00D335C8"/>
    <w:rsid w:val="00D35C51"/>
    <w:rsid w:val="00D50035"/>
    <w:rsid w:val="00D511B8"/>
    <w:rsid w:val="00D526FD"/>
    <w:rsid w:val="00D52A9C"/>
    <w:rsid w:val="00D57D57"/>
    <w:rsid w:val="00D63F27"/>
    <w:rsid w:val="00D6634B"/>
    <w:rsid w:val="00D6736D"/>
    <w:rsid w:val="00D779B6"/>
    <w:rsid w:val="00D819EC"/>
    <w:rsid w:val="00D8771F"/>
    <w:rsid w:val="00D913C2"/>
    <w:rsid w:val="00D9514E"/>
    <w:rsid w:val="00D9626F"/>
    <w:rsid w:val="00DA2D97"/>
    <w:rsid w:val="00DA4004"/>
    <w:rsid w:val="00DA67E7"/>
    <w:rsid w:val="00DB620C"/>
    <w:rsid w:val="00DC502D"/>
    <w:rsid w:val="00DC5E08"/>
    <w:rsid w:val="00DC639C"/>
    <w:rsid w:val="00DD2982"/>
    <w:rsid w:val="00DD432B"/>
    <w:rsid w:val="00DD71A8"/>
    <w:rsid w:val="00DE0085"/>
    <w:rsid w:val="00DE324A"/>
    <w:rsid w:val="00DE7487"/>
    <w:rsid w:val="00DF0830"/>
    <w:rsid w:val="00DF615A"/>
    <w:rsid w:val="00DF7684"/>
    <w:rsid w:val="00E01F1A"/>
    <w:rsid w:val="00E024F5"/>
    <w:rsid w:val="00E06930"/>
    <w:rsid w:val="00E106B3"/>
    <w:rsid w:val="00E118EA"/>
    <w:rsid w:val="00E15BAC"/>
    <w:rsid w:val="00E17725"/>
    <w:rsid w:val="00E245B0"/>
    <w:rsid w:val="00E31506"/>
    <w:rsid w:val="00E3790C"/>
    <w:rsid w:val="00E47035"/>
    <w:rsid w:val="00E47B8C"/>
    <w:rsid w:val="00E506D7"/>
    <w:rsid w:val="00E529BD"/>
    <w:rsid w:val="00E53964"/>
    <w:rsid w:val="00E5492C"/>
    <w:rsid w:val="00E56BDE"/>
    <w:rsid w:val="00E60737"/>
    <w:rsid w:val="00E61E91"/>
    <w:rsid w:val="00E71CD9"/>
    <w:rsid w:val="00E8389C"/>
    <w:rsid w:val="00E955AA"/>
    <w:rsid w:val="00E97583"/>
    <w:rsid w:val="00E97996"/>
    <w:rsid w:val="00EA267E"/>
    <w:rsid w:val="00EA414C"/>
    <w:rsid w:val="00EB1A21"/>
    <w:rsid w:val="00EB458A"/>
    <w:rsid w:val="00EC642E"/>
    <w:rsid w:val="00ED2127"/>
    <w:rsid w:val="00ED66EF"/>
    <w:rsid w:val="00EE08B8"/>
    <w:rsid w:val="00EE628D"/>
    <w:rsid w:val="00EF10E5"/>
    <w:rsid w:val="00EF20C4"/>
    <w:rsid w:val="00F05FF2"/>
    <w:rsid w:val="00F07E2D"/>
    <w:rsid w:val="00F14B4D"/>
    <w:rsid w:val="00F14B55"/>
    <w:rsid w:val="00F152D4"/>
    <w:rsid w:val="00F23447"/>
    <w:rsid w:val="00F24B27"/>
    <w:rsid w:val="00F27594"/>
    <w:rsid w:val="00F305CF"/>
    <w:rsid w:val="00F31C62"/>
    <w:rsid w:val="00F37DD9"/>
    <w:rsid w:val="00F406E3"/>
    <w:rsid w:val="00F41CDA"/>
    <w:rsid w:val="00F4211E"/>
    <w:rsid w:val="00F427E3"/>
    <w:rsid w:val="00F460A1"/>
    <w:rsid w:val="00F4781B"/>
    <w:rsid w:val="00F56A73"/>
    <w:rsid w:val="00F6055A"/>
    <w:rsid w:val="00F60B41"/>
    <w:rsid w:val="00F6788B"/>
    <w:rsid w:val="00F67BD2"/>
    <w:rsid w:val="00F70EC8"/>
    <w:rsid w:val="00F7180F"/>
    <w:rsid w:val="00F77C93"/>
    <w:rsid w:val="00F83BAA"/>
    <w:rsid w:val="00F847DB"/>
    <w:rsid w:val="00F917F5"/>
    <w:rsid w:val="00FB2EC2"/>
    <w:rsid w:val="00FC4AC3"/>
    <w:rsid w:val="00FC6F8E"/>
    <w:rsid w:val="00FE1B04"/>
    <w:rsid w:val="00FF56C3"/>
    <w:rsid w:val="01321A03"/>
    <w:rsid w:val="01CB245B"/>
    <w:rsid w:val="021C1109"/>
    <w:rsid w:val="02221DEA"/>
    <w:rsid w:val="0242246F"/>
    <w:rsid w:val="029D7032"/>
    <w:rsid w:val="02FE7AC7"/>
    <w:rsid w:val="03366932"/>
    <w:rsid w:val="036B525C"/>
    <w:rsid w:val="03FC0F49"/>
    <w:rsid w:val="046265CC"/>
    <w:rsid w:val="04666BB9"/>
    <w:rsid w:val="04D71FBF"/>
    <w:rsid w:val="05347088"/>
    <w:rsid w:val="06330A92"/>
    <w:rsid w:val="065A66AC"/>
    <w:rsid w:val="067A0ECE"/>
    <w:rsid w:val="06A16643"/>
    <w:rsid w:val="06BA6D1D"/>
    <w:rsid w:val="07240BA8"/>
    <w:rsid w:val="07E6E9F3"/>
    <w:rsid w:val="082831B3"/>
    <w:rsid w:val="083A3FD2"/>
    <w:rsid w:val="09210DD9"/>
    <w:rsid w:val="09483E3B"/>
    <w:rsid w:val="098E26DB"/>
    <w:rsid w:val="09B91913"/>
    <w:rsid w:val="0A1029B4"/>
    <w:rsid w:val="0A2E47C2"/>
    <w:rsid w:val="0A6100B1"/>
    <w:rsid w:val="0B3C4F6F"/>
    <w:rsid w:val="0BF83F33"/>
    <w:rsid w:val="0C2430AC"/>
    <w:rsid w:val="0CA348FD"/>
    <w:rsid w:val="0CCD2E7D"/>
    <w:rsid w:val="0D674D91"/>
    <w:rsid w:val="0D6A57D0"/>
    <w:rsid w:val="0D965F39"/>
    <w:rsid w:val="0DD96209"/>
    <w:rsid w:val="0DFFDAF6"/>
    <w:rsid w:val="0E2066F9"/>
    <w:rsid w:val="0E6C6701"/>
    <w:rsid w:val="0F376AE9"/>
    <w:rsid w:val="0F72472C"/>
    <w:rsid w:val="0FFD02AE"/>
    <w:rsid w:val="1000002F"/>
    <w:rsid w:val="104F1677"/>
    <w:rsid w:val="10C320A3"/>
    <w:rsid w:val="11646096"/>
    <w:rsid w:val="11D42DA8"/>
    <w:rsid w:val="122C2F80"/>
    <w:rsid w:val="12DC4169"/>
    <w:rsid w:val="131D2B71"/>
    <w:rsid w:val="13370E1E"/>
    <w:rsid w:val="13466408"/>
    <w:rsid w:val="13C97FE4"/>
    <w:rsid w:val="158F62A3"/>
    <w:rsid w:val="15F89CCE"/>
    <w:rsid w:val="1650292C"/>
    <w:rsid w:val="16E12289"/>
    <w:rsid w:val="17BFB05D"/>
    <w:rsid w:val="188E582E"/>
    <w:rsid w:val="19FB5180"/>
    <w:rsid w:val="1A3F03A1"/>
    <w:rsid w:val="1A6F1DDA"/>
    <w:rsid w:val="1B256D14"/>
    <w:rsid w:val="1B7FAB96"/>
    <w:rsid w:val="1BA1355D"/>
    <w:rsid w:val="1BEE17B1"/>
    <w:rsid w:val="1BFFAFD0"/>
    <w:rsid w:val="1C5F5AFD"/>
    <w:rsid w:val="1C8EFA31"/>
    <w:rsid w:val="1C961ACD"/>
    <w:rsid w:val="1D17268F"/>
    <w:rsid w:val="1D39575D"/>
    <w:rsid w:val="1D7E9618"/>
    <w:rsid w:val="1DFF059C"/>
    <w:rsid w:val="1E6276A1"/>
    <w:rsid w:val="1EBDB062"/>
    <w:rsid w:val="1EFF99EA"/>
    <w:rsid w:val="1F2C7CF3"/>
    <w:rsid w:val="1F490824"/>
    <w:rsid w:val="1F9A6F1F"/>
    <w:rsid w:val="1FB7ED2B"/>
    <w:rsid w:val="1FB93026"/>
    <w:rsid w:val="1FEFF831"/>
    <w:rsid w:val="208665C5"/>
    <w:rsid w:val="20B418E7"/>
    <w:rsid w:val="20EE4A33"/>
    <w:rsid w:val="215F7E48"/>
    <w:rsid w:val="21F52EE0"/>
    <w:rsid w:val="22BF44AC"/>
    <w:rsid w:val="23BA4D89"/>
    <w:rsid w:val="240808D9"/>
    <w:rsid w:val="24A339F6"/>
    <w:rsid w:val="24D6699F"/>
    <w:rsid w:val="252C222F"/>
    <w:rsid w:val="2531592D"/>
    <w:rsid w:val="25A4047F"/>
    <w:rsid w:val="26545B1D"/>
    <w:rsid w:val="26775679"/>
    <w:rsid w:val="2713239C"/>
    <w:rsid w:val="271324D8"/>
    <w:rsid w:val="271617EE"/>
    <w:rsid w:val="277E9328"/>
    <w:rsid w:val="278BD135"/>
    <w:rsid w:val="27D02509"/>
    <w:rsid w:val="27FF645A"/>
    <w:rsid w:val="280C43BB"/>
    <w:rsid w:val="281C709D"/>
    <w:rsid w:val="282F3025"/>
    <w:rsid w:val="28A25ACF"/>
    <w:rsid w:val="28B13547"/>
    <w:rsid w:val="28B22DFF"/>
    <w:rsid w:val="29F70C11"/>
    <w:rsid w:val="29FD7B09"/>
    <w:rsid w:val="2A7A7C9E"/>
    <w:rsid w:val="2AD11E67"/>
    <w:rsid w:val="2ADF356B"/>
    <w:rsid w:val="2AE34BB1"/>
    <w:rsid w:val="2B3A13A9"/>
    <w:rsid w:val="2BAA5321"/>
    <w:rsid w:val="2BF6213D"/>
    <w:rsid w:val="2BF96116"/>
    <w:rsid w:val="2C5D6182"/>
    <w:rsid w:val="2CA574DA"/>
    <w:rsid w:val="2D17CDBB"/>
    <w:rsid w:val="2DFA8BB1"/>
    <w:rsid w:val="2DFD1FBE"/>
    <w:rsid w:val="2DFDC33B"/>
    <w:rsid w:val="2EBBFC55"/>
    <w:rsid w:val="2F736B11"/>
    <w:rsid w:val="2FDF0956"/>
    <w:rsid w:val="2FF626E9"/>
    <w:rsid w:val="2FFDC333"/>
    <w:rsid w:val="2FFE22BF"/>
    <w:rsid w:val="2FFE7F1C"/>
    <w:rsid w:val="300A42BD"/>
    <w:rsid w:val="300E3B1C"/>
    <w:rsid w:val="30814A52"/>
    <w:rsid w:val="30871DFD"/>
    <w:rsid w:val="31105981"/>
    <w:rsid w:val="321D0E99"/>
    <w:rsid w:val="32AA1141"/>
    <w:rsid w:val="33264479"/>
    <w:rsid w:val="33590E90"/>
    <w:rsid w:val="335F433B"/>
    <w:rsid w:val="33DB5063"/>
    <w:rsid w:val="3489555D"/>
    <w:rsid w:val="34AB3856"/>
    <w:rsid w:val="3503226A"/>
    <w:rsid w:val="35072E65"/>
    <w:rsid w:val="353FF85F"/>
    <w:rsid w:val="35D75215"/>
    <w:rsid w:val="36BFC7FF"/>
    <w:rsid w:val="36EF205D"/>
    <w:rsid w:val="3722732B"/>
    <w:rsid w:val="377FC75A"/>
    <w:rsid w:val="37E1E465"/>
    <w:rsid w:val="37F983FD"/>
    <w:rsid w:val="380F29D9"/>
    <w:rsid w:val="38604FE9"/>
    <w:rsid w:val="386D3EFE"/>
    <w:rsid w:val="387B0612"/>
    <w:rsid w:val="38D20819"/>
    <w:rsid w:val="392948DC"/>
    <w:rsid w:val="39351FF0"/>
    <w:rsid w:val="394F1A57"/>
    <w:rsid w:val="39AF1F90"/>
    <w:rsid w:val="39B711AD"/>
    <w:rsid w:val="39EF53A9"/>
    <w:rsid w:val="3AF7B08D"/>
    <w:rsid w:val="3B111FA1"/>
    <w:rsid w:val="3BEFEA08"/>
    <w:rsid w:val="3BF68545"/>
    <w:rsid w:val="3C164999"/>
    <w:rsid w:val="3C93631F"/>
    <w:rsid w:val="3D361E9A"/>
    <w:rsid w:val="3D7FDBB4"/>
    <w:rsid w:val="3DFD47E3"/>
    <w:rsid w:val="3DFF2A65"/>
    <w:rsid w:val="3E7F3598"/>
    <w:rsid w:val="3EB3714D"/>
    <w:rsid w:val="3EEBA5AB"/>
    <w:rsid w:val="3EFDBD6D"/>
    <w:rsid w:val="3EFF0F2F"/>
    <w:rsid w:val="3F003743"/>
    <w:rsid w:val="3F2B187A"/>
    <w:rsid w:val="3F4BD6C8"/>
    <w:rsid w:val="3F6B2D88"/>
    <w:rsid w:val="3F7B0871"/>
    <w:rsid w:val="3F8370CB"/>
    <w:rsid w:val="3F96007B"/>
    <w:rsid w:val="3F9D63F4"/>
    <w:rsid w:val="3FAE02CD"/>
    <w:rsid w:val="3FF718A4"/>
    <w:rsid w:val="3FFF1077"/>
    <w:rsid w:val="40857D71"/>
    <w:rsid w:val="408923DB"/>
    <w:rsid w:val="40C17A6C"/>
    <w:rsid w:val="40D63B0F"/>
    <w:rsid w:val="41323794"/>
    <w:rsid w:val="41543C93"/>
    <w:rsid w:val="42250A69"/>
    <w:rsid w:val="4235170E"/>
    <w:rsid w:val="425E3B7E"/>
    <w:rsid w:val="42CD0C37"/>
    <w:rsid w:val="42E23CEA"/>
    <w:rsid w:val="4372503F"/>
    <w:rsid w:val="43837927"/>
    <w:rsid w:val="43BE30DC"/>
    <w:rsid w:val="44D35370"/>
    <w:rsid w:val="44DF3826"/>
    <w:rsid w:val="44F46EB6"/>
    <w:rsid w:val="464E44A4"/>
    <w:rsid w:val="46613A0C"/>
    <w:rsid w:val="46CE1BAE"/>
    <w:rsid w:val="48060BA1"/>
    <w:rsid w:val="48075C34"/>
    <w:rsid w:val="48905BD1"/>
    <w:rsid w:val="49744541"/>
    <w:rsid w:val="4ADC3469"/>
    <w:rsid w:val="4BDA2A54"/>
    <w:rsid w:val="4BDF7A3A"/>
    <w:rsid w:val="4C3C3A94"/>
    <w:rsid w:val="4CC06DA0"/>
    <w:rsid w:val="4CDB614F"/>
    <w:rsid w:val="4D755F01"/>
    <w:rsid w:val="4D814DC5"/>
    <w:rsid w:val="4DB36F4D"/>
    <w:rsid w:val="4DBB6B9F"/>
    <w:rsid w:val="4DE01664"/>
    <w:rsid w:val="4DE456C7"/>
    <w:rsid w:val="4DFA3F52"/>
    <w:rsid w:val="4E483726"/>
    <w:rsid w:val="4EEE2A20"/>
    <w:rsid w:val="4F8036FD"/>
    <w:rsid w:val="4FADECCC"/>
    <w:rsid w:val="4FFF8C15"/>
    <w:rsid w:val="500345B8"/>
    <w:rsid w:val="500C1602"/>
    <w:rsid w:val="50153050"/>
    <w:rsid w:val="50344003"/>
    <w:rsid w:val="5092024A"/>
    <w:rsid w:val="50C75D45"/>
    <w:rsid w:val="511D1ABA"/>
    <w:rsid w:val="51805617"/>
    <w:rsid w:val="51B10D62"/>
    <w:rsid w:val="51C00D80"/>
    <w:rsid w:val="52AC6A11"/>
    <w:rsid w:val="52F60781"/>
    <w:rsid w:val="530C16DF"/>
    <w:rsid w:val="53761434"/>
    <w:rsid w:val="53940B28"/>
    <w:rsid w:val="5397E9E7"/>
    <w:rsid w:val="53CF8C2A"/>
    <w:rsid w:val="549E4B2A"/>
    <w:rsid w:val="54F7729B"/>
    <w:rsid w:val="5576303A"/>
    <w:rsid w:val="55A209AB"/>
    <w:rsid w:val="55BD7D01"/>
    <w:rsid w:val="55F702A4"/>
    <w:rsid w:val="56A60636"/>
    <w:rsid w:val="56BD1D9F"/>
    <w:rsid w:val="57AF6D57"/>
    <w:rsid w:val="57B75BF4"/>
    <w:rsid w:val="57F70887"/>
    <w:rsid w:val="57FB53CF"/>
    <w:rsid w:val="5830124A"/>
    <w:rsid w:val="583E0566"/>
    <w:rsid w:val="58EB5737"/>
    <w:rsid w:val="58FB8481"/>
    <w:rsid w:val="59596896"/>
    <w:rsid w:val="59692E75"/>
    <w:rsid w:val="597EA538"/>
    <w:rsid w:val="598A5C39"/>
    <w:rsid w:val="5AE12B73"/>
    <w:rsid w:val="5B7CECFA"/>
    <w:rsid w:val="5B7D2C32"/>
    <w:rsid w:val="5B8410ED"/>
    <w:rsid w:val="5BD73676"/>
    <w:rsid w:val="5BFB1ACA"/>
    <w:rsid w:val="5BFF9034"/>
    <w:rsid w:val="5C555E81"/>
    <w:rsid w:val="5C6D5917"/>
    <w:rsid w:val="5CAA205F"/>
    <w:rsid w:val="5CCA4ADF"/>
    <w:rsid w:val="5D1D1BA4"/>
    <w:rsid w:val="5E290206"/>
    <w:rsid w:val="5EA30313"/>
    <w:rsid w:val="5ED76A9E"/>
    <w:rsid w:val="5EEF21FD"/>
    <w:rsid w:val="5F7EE23C"/>
    <w:rsid w:val="5FB8AEF4"/>
    <w:rsid w:val="5FFD20B8"/>
    <w:rsid w:val="5FFD33F6"/>
    <w:rsid w:val="60473977"/>
    <w:rsid w:val="61070E0C"/>
    <w:rsid w:val="61BC6317"/>
    <w:rsid w:val="61CB6623"/>
    <w:rsid w:val="61F91FCE"/>
    <w:rsid w:val="61F941AF"/>
    <w:rsid w:val="620C3F58"/>
    <w:rsid w:val="62182841"/>
    <w:rsid w:val="624A6818"/>
    <w:rsid w:val="62F444CB"/>
    <w:rsid w:val="63634E63"/>
    <w:rsid w:val="63703B74"/>
    <w:rsid w:val="64465C9C"/>
    <w:rsid w:val="648E45A3"/>
    <w:rsid w:val="65002F26"/>
    <w:rsid w:val="65044538"/>
    <w:rsid w:val="6515746A"/>
    <w:rsid w:val="654A26E9"/>
    <w:rsid w:val="65D61963"/>
    <w:rsid w:val="66B72575"/>
    <w:rsid w:val="672C132A"/>
    <w:rsid w:val="6751228C"/>
    <w:rsid w:val="67ADF294"/>
    <w:rsid w:val="67BBE6F1"/>
    <w:rsid w:val="67BD6643"/>
    <w:rsid w:val="67E8304D"/>
    <w:rsid w:val="67FBFF90"/>
    <w:rsid w:val="67FD348E"/>
    <w:rsid w:val="67FE87F3"/>
    <w:rsid w:val="68F128D6"/>
    <w:rsid w:val="697779C5"/>
    <w:rsid w:val="69CC381D"/>
    <w:rsid w:val="6AF0684F"/>
    <w:rsid w:val="6B1E00A0"/>
    <w:rsid w:val="6B5E1037"/>
    <w:rsid w:val="6B7729AF"/>
    <w:rsid w:val="6B7E6AE6"/>
    <w:rsid w:val="6B7FD471"/>
    <w:rsid w:val="6B992147"/>
    <w:rsid w:val="6BBE72E1"/>
    <w:rsid w:val="6BCB5A40"/>
    <w:rsid w:val="6BEE9F6C"/>
    <w:rsid w:val="6BF6764C"/>
    <w:rsid w:val="6BFFC38C"/>
    <w:rsid w:val="6C0C06F5"/>
    <w:rsid w:val="6C62678B"/>
    <w:rsid w:val="6C860511"/>
    <w:rsid w:val="6D9853B4"/>
    <w:rsid w:val="6DB00621"/>
    <w:rsid w:val="6DD67AE0"/>
    <w:rsid w:val="6DD97DDB"/>
    <w:rsid w:val="6E5C1233"/>
    <w:rsid w:val="6E5E6983"/>
    <w:rsid w:val="6E8B0F90"/>
    <w:rsid w:val="6EC9399E"/>
    <w:rsid w:val="6ED56307"/>
    <w:rsid w:val="6ED83A2A"/>
    <w:rsid w:val="6F1F6F4A"/>
    <w:rsid w:val="6F2CA5BE"/>
    <w:rsid w:val="6F510191"/>
    <w:rsid w:val="6F578CB3"/>
    <w:rsid w:val="6F7E2357"/>
    <w:rsid w:val="6FB94054"/>
    <w:rsid w:val="6FC6E604"/>
    <w:rsid w:val="6FDBEB6E"/>
    <w:rsid w:val="6FDE0428"/>
    <w:rsid w:val="6FDF0F63"/>
    <w:rsid w:val="6FDFA906"/>
    <w:rsid w:val="6FE746FC"/>
    <w:rsid w:val="6FE98473"/>
    <w:rsid w:val="6FEFA568"/>
    <w:rsid w:val="6FFEC6C4"/>
    <w:rsid w:val="6FFF0EF3"/>
    <w:rsid w:val="6FFFC7B1"/>
    <w:rsid w:val="7019237B"/>
    <w:rsid w:val="70613621"/>
    <w:rsid w:val="70AA5FD1"/>
    <w:rsid w:val="70BF08EE"/>
    <w:rsid w:val="71AF4D5E"/>
    <w:rsid w:val="71BB3674"/>
    <w:rsid w:val="71CB0512"/>
    <w:rsid w:val="723954C8"/>
    <w:rsid w:val="72E15FF1"/>
    <w:rsid w:val="732642C6"/>
    <w:rsid w:val="7337C728"/>
    <w:rsid w:val="73753714"/>
    <w:rsid w:val="73F3BE21"/>
    <w:rsid w:val="73F79E96"/>
    <w:rsid w:val="74294ABC"/>
    <w:rsid w:val="749B8F91"/>
    <w:rsid w:val="74A07478"/>
    <w:rsid w:val="74A669F9"/>
    <w:rsid w:val="74B236CB"/>
    <w:rsid w:val="74CB7D26"/>
    <w:rsid w:val="74D83403"/>
    <w:rsid w:val="751E7195"/>
    <w:rsid w:val="759A53E8"/>
    <w:rsid w:val="75BE23D5"/>
    <w:rsid w:val="75F84914"/>
    <w:rsid w:val="75FD3A26"/>
    <w:rsid w:val="7695767E"/>
    <w:rsid w:val="76E8A1A5"/>
    <w:rsid w:val="76F82F56"/>
    <w:rsid w:val="76FF91A9"/>
    <w:rsid w:val="76FFBF40"/>
    <w:rsid w:val="77071057"/>
    <w:rsid w:val="774D1CF9"/>
    <w:rsid w:val="776AF8F0"/>
    <w:rsid w:val="77AB0467"/>
    <w:rsid w:val="77BF5A93"/>
    <w:rsid w:val="77FBC915"/>
    <w:rsid w:val="78037FC1"/>
    <w:rsid w:val="785C7AF8"/>
    <w:rsid w:val="786F1DC3"/>
    <w:rsid w:val="78DB9ED3"/>
    <w:rsid w:val="78FFD9FA"/>
    <w:rsid w:val="793527B7"/>
    <w:rsid w:val="79482955"/>
    <w:rsid w:val="79952026"/>
    <w:rsid w:val="79DA9D83"/>
    <w:rsid w:val="79E4504D"/>
    <w:rsid w:val="79F12FE5"/>
    <w:rsid w:val="7A1FAB3D"/>
    <w:rsid w:val="7A77C0C6"/>
    <w:rsid w:val="7A9629A1"/>
    <w:rsid w:val="7AD5469F"/>
    <w:rsid w:val="7AFCEA35"/>
    <w:rsid w:val="7AFF57A6"/>
    <w:rsid w:val="7B3E2679"/>
    <w:rsid w:val="7B4A8C59"/>
    <w:rsid w:val="7B6C4AF0"/>
    <w:rsid w:val="7B7DF9A0"/>
    <w:rsid w:val="7BB769B7"/>
    <w:rsid w:val="7BC77230"/>
    <w:rsid w:val="7BF9A7BE"/>
    <w:rsid w:val="7BFA807F"/>
    <w:rsid w:val="7BFF0751"/>
    <w:rsid w:val="7BFF3C04"/>
    <w:rsid w:val="7C0B0A43"/>
    <w:rsid w:val="7CEE116E"/>
    <w:rsid w:val="7CEF8E4E"/>
    <w:rsid w:val="7CF67B57"/>
    <w:rsid w:val="7CFD9F60"/>
    <w:rsid w:val="7D6C568F"/>
    <w:rsid w:val="7D7E2483"/>
    <w:rsid w:val="7D7F887A"/>
    <w:rsid w:val="7DA660F4"/>
    <w:rsid w:val="7DBB6ACD"/>
    <w:rsid w:val="7DBF6F84"/>
    <w:rsid w:val="7DD64BA9"/>
    <w:rsid w:val="7DE7B96E"/>
    <w:rsid w:val="7DF8F1C3"/>
    <w:rsid w:val="7DFA2F37"/>
    <w:rsid w:val="7E4A26E2"/>
    <w:rsid w:val="7E6F8301"/>
    <w:rsid w:val="7E7B5101"/>
    <w:rsid w:val="7EAB512B"/>
    <w:rsid w:val="7EAF9DEC"/>
    <w:rsid w:val="7EBD988B"/>
    <w:rsid w:val="7ECF4800"/>
    <w:rsid w:val="7ED33C33"/>
    <w:rsid w:val="7EDF41AD"/>
    <w:rsid w:val="7EEC222F"/>
    <w:rsid w:val="7EEFB316"/>
    <w:rsid w:val="7EFF5CF0"/>
    <w:rsid w:val="7EFFB09A"/>
    <w:rsid w:val="7F010862"/>
    <w:rsid w:val="7F3D202B"/>
    <w:rsid w:val="7F434FE0"/>
    <w:rsid w:val="7F459832"/>
    <w:rsid w:val="7F4E655F"/>
    <w:rsid w:val="7F4FC7FE"/>
    <w:rsid w:val="7F574614"/>
    <w:rsid w:val="7F597D77"/>
    <w:rsid w:val="7F603534"/>
    <w:rsid w:val="7F7285EB"/>
    <w:rsid w:val="7F7F0584"/>
    <w:rsid w:val="7F9F2D5D"/>
    <w:rsid w:val="7FBBA0E9"/>
    <w:rsid w:val="7FBF04A9"/>
    <w:rsid w:val="7FD78FF2"/>
    <w:rsid w:val="7FDC6BD9"/>
    <w:rsid w:val="7FE87217"/>
    <w:rsid w:val="7FEBA868"/>
    <w:rsid w:val="7FF7D7A0"/>
    <w:rsid w:val="7FFBFC47"/>
    <w:rsid w:val="7FFC5076"/>
    <w:rsid w:val="7FFD5831"/>
    <w:rsid w:val="7FFD8E99"/>
    <w:rsid w:val="7FFEAD72"/>
    <w:rsid w:val="7FFF537B"/>
    <w:rsid w:val="7FFFE95D"/>
    <w:rsid w:val="82E5B066"/>
    <w:rsid w:val="85FD663A"/>
    <w:rsid w:val="86B3A139"/>
    <w:rsid w:val="87CBE4B7"/>
    <w:rsid w:val="8BFDDBF9"/>
    <w:rsid w:val="97BD1939"/>
    <w:rsid w:val="9B9C85F1"/>
    <w:rsid w:val="9DAFE735"/>
    <w:rsid w:val="9F7FECD3"/>
    <w:rsid w:val="9FBFC47A"/>
    <w:rsid w:val="9FF7E4EA"/>
    <w:rsid w:val="A7B4C90A"/>
    <w:rsid w:val="A7DF6FD0"/>
    <w:rsid w:val="A7E7189B"/>
    <w:rsid w:val="AADF6C4D"/>
    <w:rsid w:val="ABF76289"/>
    <w:rsid w:val="ABFB08CC"/>
    <w:rsid w:val="ACFA5FF1"/>
    <w:rsid w:val="ACFF87A8"/>
    <w:rsid w:val="AEF68EE8"/>
    <w:rsid w:val="AFB75874"/>
    <w:rsid w:val="AFEE9FB5"/>
    <w:rsid w:val="AFFB7F92"/>
    <w:rsid w:val="AFFDD97E"/>
    <w:rsid w:val="B3FF84C2"/>
    <w:rsid w:val="B5BF6233"/>
    <w:rsid w:val="B5FFAFA1"/>
    <w:rsid w:val="B6B3A47C"/>
    <w:rsid w:val="B7154E9B"/>
    <w:rsid w:val="B7CFD36D"/>
    <w:rsid w:val="BB8651C7"/>
    <w:rsid w:val="BC7F2611"/>
    <w:rsid w:val="BD7FE714"/>
    <w:rsid w:val="BDCFA138"/>
    <w:rsid w:val="BDEB1496"/>
    <w:rsid w:val="BDF7FB00"/>
    <w:rsid w:val="BDFFB427"/>
    <w:rsid w:val="BE7DC226"/>
    <w:rsid w:val="BEA712C8"/>
    <w:rsid w:val="BF51780F"/>
    <w:rsid w:val="BF6C5E5B"/>
    <w:rsid w:val="BF7CBA35"/>
    <w:rsid w:val="BFBED17A"/>
    <w:rsid w:val="BFDB8870"/>
    <w:rsid w:val="BFEAA3C4"/>
    <w:rsid w:val="BFEF6B6F"/>
    <w:rsid w:val="BFFC531F"/>
    <w:rsid w:val="BFFDEB05"/>
    <w:rsid w:val="BFFF0536"/>
    <w:rsid w:val="BFFFA20F"/>
    <w:rsid w:val="BFFFC792"/>
    <w:rsid w:val="C7639998"/>
    <w:rsid w:val="C7FF6770"/>
    <w:rsid w:val="CBFF2434"/>
    <w:rsid w:val="CD9F15BD"/>
    <w:rsid w:val="CF1E6F4D"/>
    <w:rsid w:val="CF7563E5"/>
    <w:rsid w:val="CFCE0B73"/>
    <w:rsid w:val="CFDDE376"/>
    <w:rsid w:val="CFFF831B"/>
    <w:rsid w:val="D2EE1167"/>
    <w:rsid w:val="D3FF027A"/>
    <w:rsid w:val="D556A699"/>
    <w:rsid w:val="D57C157B"/>
    <w:rsid w:val="D72150B4"/>
    <w:rsid w:val="D73B3CD7"/>
    <w:rsid w:val="D73F3D00"/>
    <w:rsid w:val="D7771B04"/>
    <w:rsid w:val="D78FE457"/>
    <w:rsid w:val="D7E7138C"/>
    <w:rsid w:val="D7FD6E24"/>
    <w:rsid w:val="D7FF2432"/>
    <w:rsid w:val="D96BE21C"/>
    <w:rsid w:val="DB98A3A5"/>
    <w:rsid w:val="DBB76922"/>
    <w:rsid w:val="DBBECA79"/>
    <w:rsid w:val="DBDCCF6C"/>
    <w:rsid w:val="DEBD6CC5"/>
    <w:rsid w:val="DEDFD900"/>
    <w:rsid w:val="DEF7EFD0"/>
    <w:rsid w:val="DF5F8268"/>
    <w:rsid w:val="DF9D3437"/>
    <w:rsid w:val="DFD3208D"/>
    <w:rsid w:val="DFD78BCF"/>
    <w:rsid w:val="DFDAA2B0"/>
    <w:rsid w:val="DFDCDB37"/>
    <w:rsid w:val="DFDE355B"/>
    <w:rsid w:val="DFE430C6"/>
    <w:rsid w:val="DFEA5F50"/>
    <w:rsid w:val="DFEF23C8"/>
    <w:rsid w:val="DFF0223D"/>
    <w:rsid w:val="DFF72113"/>
    <w:rsid w:val="DFF9C2EB"/>
    <w:rsid w:val="DFFFD3DC"/>
    <w:rsid w:val="DFFFF4D3"/>
    <w:rsid w:val="E4ABBD34"/>
    <w:rsid w:val="E7282FB0"/>
    <w:rsid w:val="E7673418"/>
    <w:rsid w:val="E7717BA9"/>
    <w:rsid w:val="E7BF7E70"/>
    <w:rsid w:val="E8FB4E31"/>
    <w:rsid w:val="E9BCBF1D"/>
    <w:rsid w:val="E9FFF54E"/>
    <w:rsid w:val="EB6DF249"/>
    <w:rsid w:val="EBBCB68D"/>
    <w:rsid w:val="EBE6F0B8"/>
    <w:rsid w:val="EBEEE21C"/>
    <w:rsid w:val="EBFD08CB"/>
    <w:rsid w:val="EBFFFFBF"/>
    <w:rsid w:val="EC45FB10"/>
    <w:rsid w:val="ECEF656A"/>
    <w:rsid w:val="ECFE49DF"/>
    <w:rsid w:val="EDF9CC05"/>
    <w:rsid w:val="EDFFB156"/>
    <w:rsid w:val="EE9F72EA"/>
    <w:rsid w:val="EF3FA4A8"/>
    <w:rsid w:val="EF5796F9"/>
    <w:rsid w:val="EF57B07E"/>
    <w:rsid w:val="EF752B9F"/>
    <w:rsid w:val="EFB731E6"/>
    <w:rsid w:val="EFDAD9DA"/>
    <w:rsid w:val="EFED7E49"/>
    <w:rsid w:val="EFF6EAE1"/>
    <w:rsid w:val="EFFB8B01"/>
    <w:rsid w:val="EFFBD235"/>
    <w:rsid w:val="F37C8F26"/>
    <w:rsid w:val="F3970AE8"/>
    <w:rsid w:val="F3FDFE66"/>
    <w:rsid w:val="F4F7EC47"/>
    <w:rsid w:val="F5BEBA07"/>
    <w:rsid w:val="F5DF5C4F"/>
    <w:rsid w:val="F5FBDE1C"/>
    <w:rsid w:val="F6BB02AB"/>
    <w:rsid w:val="F6F5F43A"/>
    <w:rsid w:val="F6FF2C15"/>
    <w:rsid w:val="F6FF7C3D"/>
    <w:rsid w:val="F71F73B7"/>
    <w:rsid w:val="F76B7C25"/>
    <w:rsid w:val="F77DDE94"/>
    <w:rsid w:val="F79F7DED"/>
    <w:rsid w:val="F7ADE77B"/>
    <w:rsid w:val="F7D71AAD"/>
    <w:rsid w:val="F7F1F404"/>
    <w:rsid w:val="F7F50151"/>
    <w:rsid w:val="F7F9021F"/>
    <w:rsid w:val="F9771C69"/>
    <w:rsid w:val="F97D62B2"/>
    <w:rsid w:val="F9F76603"/>
    <w:rsid w:val="FB67EEE2"/>
    <w:rsid w:val="FB76B420"/>
    <w:rsid w:val="FB93BFF3"/>
    <w:rsid w:val="FB9E08B5"/>
    <w:rsid w:val="FBBBAE3B"/>
    <w:rsid w:val="FBBDE480"/>
    <w:rsid w:val="FBBF9663"/>
    <w:rsid w:val="FBBFBE97"/>
    <w:rsid w:val="FBEFF269"/>
    <w:rsid w:val="FBFECDE2"/>
    <w:rsid w:val="FBFEF141"/>
    <w:rsid w:val="FBFF1617"/>
    <w:rsid w:val="FC5733A0"/>
    <w:rsid w:val="FC8FB1AB"/>
    <w:rsid w:val="FD6DA85C"/>
    <w:rsid w:val="FD96EABC"/>
    <w:rsid w:val="FD9E157C"/>
    <w:rsid w:val="FD9F7BBF"/>
    <w:rsid w:val="FDBE4819"/>
    <w:rsid w:val="FDCDF478"/>
    <w:rsid w:val="FDD639A6"/>
    <w:rsid w:val="FDEFC372"/>
    <w:rsid w:val="FDF586BB"/>
    <w:rsid w:val="FDFB7B9C"/>
    <w:rsid w:val="FDFCC20B"/>
    <w:rsid w:val="FE63AC2B"/>
    <w:rsid w:val="FE73B5C0"/>
    <w:rsid w:val="FE9D0E60"/>
    <w:rsid w:val="FE9FF3B7"/>
    <w:rsid w:val="FEB76257"/>
    <w:rsid w:val="FEED9D26"/>
    <w:rsid w:val="FEEEFFE2"/>
    <w:rsid w:val="FEF3764D"/>
    <w:rsid w:val="FEF5DFBB"/>
    <w:rsid w:val="FEFD0660"/>
    <w:rsid w:val="FF173553"/>
    <w:rsid w:val="FF2ABB4A"/>
    <w:rsid w:val="FF3DDB1D"/>
    <w:rsid w:val="FF3DEC43"/>
    <w:rsid w:val="FF3F1B6E"/>
    <w:rsid w:val="FF661E9D"/>
    <w:rsid w:val="FF6DEDEB"/>
    <w:rsid w:val="FF7BB2CE"/>
    <w:rsid w:val="FF7F4DB2"/>
    <w:rsid w:val="FF97001A"/>
    <w:rsid w:val="FF971832"/>
    <w:rsid w:val="FFB6A2F2"/>
    <w:rsid w:val="FFB7446F"/>
    <w:rsid w:val="FFCBB163"/>
    <w:rsid w:val="FFDA54A1"/>
    <w:rsid w:val="FFDBE538"/>
    <w:rsid w:val="FFDFBCF3"/>
    <w:rsid w:val="FFEB310B"/>
    <w:rsid w:val="FFEBA2FF"/>
    <w:rsid w:val="FFEED56D"/>
    <w:rsid w:val="FFF6AEDB"/>
    <w:rsid w:val="FFF74EC7"/>
    <w:rsid w:val="FFF7664F"/>
    <w:rsid w:val="FFF955A8"/>
    <w:rsid w:val="FFF9F859"/>
    <w:rsid w:val="FFFBDD9E"/>
    <w:rsid w:val="FFFCD210"/>
    <w:rsid w:val="FFFD9B07"/>
    <w:rsid w:val="FFFE2EBA"/>
    <w:rsid w:val="FFFF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3"/>
    <w:qFormat/>
    <w:uiPriority w:val="0"/>
    <w:rPr>
      <w:rFonts w:ascii="宋体"/>
      <w:sz w:val="18"/>
      <w:szCs w:val="18"/>
    </w:rPr>
  </w:style>
  <w:style w:type="paragraph" w:styleId="3">
    <w:name w:val="Body Text Indent"/>
    <w:basedOn w:val="1"/>
    <w:link w:val="25"/>
    <w:qFormat/>
    <w:uiPriority w:val="0"/>
    <w:pPr>
      <w:spacing w:line="440" w:lineRule="exact"/>
      <w:ind w:firstLine="420" w:firstLineChars="200"/>
    </w:pPr>
    <w:rPr>
      <w:rFonts w:ascii="宋体" w:hAnsi="宋体"/>
      <w:szCs w:val="24"/>
    </w:rPr>
  </w:style>
  <w:style w:type="paragraph" w:styleId="4">
    <w:name w:val="Date"/>
    <w:basedOn w:val="1"/>
    <w:next w:val="1"/>
    <w:link w:val="21"/>
    <w:qFormat/>
    <w:uiPriority w:val="0"/>
    <w:pPr>
      <w:ind w:left="100" w:leftChars="2500"/>
    </w:pPr>
  </w:style>
  <w:style w:type="paragraph" w:styleId="5">
    <w:name w:val="Balloon Text"/>
    <w:basedOn w:val="1"/>
    <w:link w:val="19"/>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rPr>
  </w:style>
  <w:style w:type="paragraph" w:styleId="7">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17"/>
    <w:qFormat/>
    <w:uiPriority w:val="0"/>
    <w:pPr>
      <w:snapToGrid w:val="0"/>
      <w:jc w:val="left"/>
    </w:pPr>
    <w:rPr>
      <w:rFonts w:ascii="Calibri" w:hAnsi="Calibri"/>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2">
    <w:name w:val="页眉 Char"/>
    <w:basedOn w:val="11"/>
    <w:link w:val="7"/>
    <w:qFormat/>
    <w:uiPriority w:val="0"/>
    <w:rPr>
      <w:rFonts w:ascii="Times New Roman" w:hAnsi="Times New Roman" w:eastAsia="宋体" w:cs="Times New Roman"/>
      <w:sz w:val="18"/>
      <w:szCs w:val="20"/>
    </w:rPr>
  </w:style>
  <w:style w:type="character" w:customStyle="1" w:styleId="13">
    <w:name w:val="页眉 Char1"/>
    <w:basedOn w:val="11"/>
    <w:link w:val="7"/>
    <w:semiHidden/>
    <w:qFormat/>
    <w:uiPriority w:val="99"/>
    <w:rPr>
      <w:rFonts w:ascii="Times New Roman" w:hAnsi="Times New Roman" w:eastAsia="宋体" w:cs="Times New Roman"/>
      <w:sz w:val="18"/>
      <w:szCs w:val="18"/>
    </w:rPr>
  </w:style>
  <w:style w:type="character" w:customStyle="1" w:styleId="14">
    <w:name w:val="页脚 Char"/>
    <w:basedOn w:val="11"/>
    <w:link w:val="6"/>
    <w:qFormat/>
    <w:uiPriority w:val="0"/>
    <w:rPr>
      <w:rFonts w:ascii="Times New Roman" w:hAnsi="Times New Roman" w:eastAsia="宋体" w:cs="Times New Roman"/>
      <w:sz w:val="18"/>
      <w:szCs w:val="20"/>
    </w:rPr>
  </w:style>
  <w:style w:type="character" w:customStyle="1" w:styleId="15">
    <w:name w:val="页脚 Char1"/>
    <w:basedOn w:val="11"/>
    <w:link w:val="6"/>
    <w:semiHidden/>
    <w:qFormat/>
    <w:uiPriority w:val="99"/>
    <w:rPr>
      <w:rFonts w:ascii="Times New Roman" w:hAnsi="Times New Roman" w:eastAsia="宋体" w:cs="Times New Roman"/>
      <w:sz w:val="18"/>
      <w:szCs w:val="18"/>
    </w:rPr>
  </w:style>
  <w:style w:type="character" w:customStyle="1" w:styleId="16">
    <w:name w:val="脚注文本 Char"/>
    <w:basedOn w:val="11"/>
    <w:link w:val="8"/>
    <w:qFormat/>
    <w:uiPriority w:val="0"/>
    <w:rPr>
      <w:rFonts w:ascii="Calibri" w:hAnsi="Calibri" w:eastAsia="宋体" w:cs="Times New Roman"/>
      <w:sz w:val="18"/>
      <w:szCs w:val="18"/>
    </w:rPr>
  </w:style>
  <w:style w:type="character" w:customStyle="1" w:styleId="17">
    <w:name w:val="脚注文本 Char1"/>
    <w:basedOn w:val="11"/>
    <w:link w:val="8"/>
    <w:semiHidden/>
    <w:qFormat/>
    <w:uiPriority w:val="99"/>
    <w:rPr>
      <w:rFonts w:ascii="Times New Roman" w:hAnsi="Times New Roman" w:eastAsia="宋体" w:cs="Times New Roman"/>
      <w:sz w:val="18"/>
      <w:szCs w:val="18"/>
    </w:rPr>
  </w:style>
  <w:style w:type="character" w:customStyle="1" w:styleId="18">
    <w:name w:val="批注框文本 Char"/>
    <w:basedOn w:val="11"/>
    <w:link w:val="5"/>
    <w:qFormat/>
    <w:uiPriority w:val="0"/>
    <w:rPr>
      <w:rFonts w:ascii="Times New Roman" w:hAnsi="Times New Roman" w:eastAsia="宋体" w:cs="Times New Roman"/>
      <w:sz w:val="18"/>
      <w:szCs w:val="18"/>
    </w:rPr>
  </w:style>
  <w:style w:type="character" w:customStyle="1" w:styleId="19">
    <w:name w:val="批注框文本 Char1"/>
    <w:basedOn w:val="11"/>
    <w:link w:val="5"/>
    <w:semiHidden/>
    <w:qFormat/>
    <w:uiPriority w:val="99"/>
    <w:rPr>
      <w:rFonts w:ascii="Times New Roman" w:hAnsi="Times New Roman" w:eastAsia="宋体" w:cs="Times New Roman"/>
      <w:sz w:val="18"/>
      <w:szCs w:val="18"/>
    </w:rPr>
  </w:style>
  <w:style w:type="character" w:customStyle="1" w:styleId="20">
    <w:name w:val="日期 Char"/>
    <w:basedOn w:val="11"/>
    <w:link w:val="4"/>
    <w:qFormat/>
    <w:uiPriority w:val="0"/>
    <w:rPr>
      <w:rFonts w:ascii="Times New Roman" w:hAnsi="Times New Roman" w:eastAsia="宋体" w:cs="Times New Roman"/>
      <w:szCs w:val="20"/>
    </w:rPr>
  </w:style>
  <w:style w:type="character" w:customStyle="1" w:styleId="21">
    <w:name w:val="日期 Char1"/>
    <w:basedOn w:val="11"/>
    <w:link w:val="4"/>
    <w:semiHidden/>
    <w:qFormat/>
    <w:uiPriority w:val="99"/>
    <w:rPr>
      <w:rFonts w:ascii="Times New Roman" w:hAnsi="Times New Roman" w:eastAsia="宋体" w:cs="Times New Roman"/>
      <w:szCs w:val="20"/>
    </w:rPr>
  </w:style>
  <w:style w:type="character" w:customStyle="1" w:styleId="22">
    <w:name w:val="文档结构图 Char"/>
    <w:basedOn w:val="11"/>
    <w:link w:val="2"/>
    <w:qFormat/>
    <w:uiPriority w:val="0"/>
    <w:rPr>
      <w:rFonts w:ascii="宋体" w:hAnsi="Times New Roman" w:eastAsia="宋体" w:cs="Times New Roman"/>
      <w:sz w:val="18"/>
      <w:szCs w:val="18"/>
    </w:rPr>
  </w:style>
  <w:style w:type="character" w:customStyle="1" w:styleId="23">
    <w:name w:val="文档结构图 Char1"/>
    <w:basedOn w:val="11"/>
    <w:link w:val="2"/>
    <w:semiHidden/>
    <w:qFormat/>
    <w:uiPriority w:val="99"/>
    <w:rPr>
      <w:rFonts w:ascii="宋体" w:hAnsi="Times New Roman" w:eastAsia="宋体" w:cs="Times New Roman"/>
      <w:sz w:val="18"/>
      <w:szCs w:val="18"/>
    </w:rPr>
  </w:style>
  <w:style w:type="character" w:customStyle="1" w:styleId="24">
    <w:name w:val="正文文本缩进 Char"/>
    <w:basedOn w:val="11"/>
    <w:link w:val="3"/>
    <w:qFormat/>
    <w:uiPriority w:val="0"/>
    <w:rPr>
      <w:rFonts w:ascii="宋体" w:hAnsi="宋体" w:eastAsia="宋体" w:cs="Times New Roman"/>
      <w:szCs w:val="24"/>
    </w:rPr>
  </w:style>
  <w:style w:type="character" w:customStyle="1" w:styleId="25">
    <w:name w:val="正文文本缩进 Char1"/>
    <w:basedOn w:val="11"/>
    <w:link w:val="3"/>
    <w:semiHidden/>
    <w:qFormat/>
    <w:uiPriority w:val="99"/>
    <w:rPr>
      <w:rFonts w:ascii="Times New Roman" w:hAnsi="Times New Roman" w:eastAsia="宋体" w:cs="Times New Roman"/>
      <w:szCs w:val="20"/>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1257</Words>
  <Characters>7166</Characters>
  <Lines>59</Lines>
  <Paragraphs>16</Paragraphs>
  <TotalTime>43</TotalTime>
  <ScaleCrop>false</ScaleCrop>
  <LinksUpToDate>false</LinksUpToDate>
  <CharactersWithSpaces>8407</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2020-07-15T08:09:00Z</dcterms:created>
  <dc:creator>NTKO</dc:creator>
  <cp:lastModifiedBy>sugon</cp:lastModifiedBy>
  <cp:lastPrinted>2023-04-25T14:16:48Z</cp:lastPrinted>
  <dcterms:modified xsi:type="dcterms:W3CDTF">2023-04-25T14:19:38Z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KSOSaveFontToCloudKey">
    <vt:lpwstr>1216352542_btnclosed</vt:lpwstr>
  </property>
</Properties>
</file>