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C10FF">
      <w:pPr>
        <w:tabs>
          <w:tab w:val="left" w:pos="2520"/>
        </w:tabs>
        <w:spacing w:line="900" w:lineRule="exact"/>
        <w:jc w:val="center"/>
        <w:rPr>
          <w:rFonts w:hint="default" w:eastAsia="宋体"/>
          <w:b/>
          <w:bCs/>
          <w:color w:val="auto"/>
          <w:sz w:val="32"/>
          <w:lang w:val="en-US" w:eastAsia="zh-CN"/>
        </w:rPr>
      </w:pPr>
      <w:r>
        <w:rPr>
          <w:rFonts w:hint="eastAsia"/>
          <w:b/>
          <w:bCs/>
          <w:color w:val="auto"/>
          <w:sz w:val="32"/>
          <w:lang w:val="en-US" w:eastAsia="zh-CN"/>
        </w:rPr>
        <w:t xml:space="preserve">     </w:t>
      </w:r>
    </w:p>
    <w:p w14:paraId="1B5CA83B">
      <w:pPr>
        <w:spacing w:line="900" w:lineRule="exact"/>
        <w:jc w:val="center"/>
        <w:rPr>
          <w:rFonts w:hint="eastAsia"/>
          <w:b/>
          <w:bCs/>
          <w:color w:val="auto"/>
          <w:sz w:val="40"/>
          <w:szCs w:val="40"/>
        </w:rPr>
      </w:pPr>
      <w:r>
        <w:rPr>
          <w:rFonts w:hint="eastAsia" w:ascii="方正小标宋_GBK" w:hAnsi="方正小标宋_GBK" w:eastAsia="方正小标宋_GBK" w:cs="方正小标宋_GBK"/>
          <w:b/>
          <w:bCs/>
          <w:color w:val="auto"/>
          <w:sz w:val="40"/>
          <w:szCs w:val="40"/>
        </w:rPr>
        <w:t>202</w:t>
      </w:r>
      <w:r>
        <w:rPr>
          <w:rFonts w:hint="eastAsia" w:ascii="方正小标宋_GBK" w:hAnsi="方正小标宋_GBK" w:eastAsia="方正小标宋_GBK" w:cs="方正小标宋_GBK"/>
          <w:b/>
          <w:bCs/>
          <w:color w:val="auto"/>
          <w:sz w:val="40"/>
          <w:szCs w:val="40"/>
          <w:lang w:val="en-US" w:eastAsia="zh-CN"/>
        </w:rPr>
        <w:t>6</w:t>
      </w:r>
      <w:r>
        <w:rPr>
          <w:rFonts w:hint="eastAsia" w:ascii="方正小标宋_GBK" w:hAnsi="方正小标宋_GBK" w:eastAsia="方正小标宋_GBK" w:cs="方正小标宋_GBK"/>
          <w:b/>
          <w:bCs/>
          <w:color w:val="auto"/>
          <w:sz w:val="40"/>
          <w:szCs w:val="40"/>
        </w:rPr>
        <w:t>年度苏州市体育局体育科研局管重点课题</w:t>
      </w:r>
    </w:p>
    <w:p w14:paraId="32E9FF6E">
      <w:pPr>
        <w:spacing w:line="900" w:lineRule="exact"/>
        <w:jc w:val="center"/>
        <w:rPr>
          <w:rFonts w:hint="eastAsia"/>
          <w:b/>
          <w:bCs/>
          <w:color w:val="auto"/>
          <w:sz w:val="36"/>
          <w:szCs w:val="36"/>
        </w:rPr>
      </w:pPr>
    </w:p>
    <w:p w14:paraId="19A29133">
      <w:pPr>
        <w:spacing w:line="600" w:lineRule="exact"/>
        <w:jc w:val="center"/>
        <w:rPr>
          <w:rFonts w:hint="eastAsia"/>
          <w:b/>
          <w:bCs/>
          <w:color w:val="auto"/>
          <w:sz w:val="40"/>
          <w:szCs w:val="40"/>
        </w:rPr>
      </w:pPr>
      <w:r>
        <w:rPr>
          <w:rFonts w:hint="eastAsia" w:ascii="方正小标宋_GBK" w:hAnsi="方正小标宋_GBK" w:eastAsia="方正小标宋_GBK" w:cs="方正小标宋_GBK"/>
          <w:b/>
          <w:bCs/>
          <w:color w:val="auto"/>
          <w:sz w:val="40"/>
          <w:szCs w:val="40"/>
        </w:rPr>
        <w:t>立 项 合 同 书</w:t>
      </w:r>
    </w:p>
    <w:p w14:paraId="0A6B65EB">
      <w:pPr>
        <w:spacing w:line="900" w:lineRule="exact"/>
        <w:jc w:val="center"/>
        <w:rPr>
          <w:rFonts w:hint="eastAsia"/>
          <w:b/>
          <w:bCs/>
          <w:color w:val="auto"/>
          <w:sz w:val="52"/>
        </w:rPr>
      </w:pPr>
    </w:p>
    <w:p w14:paraId="06A3F7BF">
      <w:pPr>
        <w:spacing w:line="900" w:lineRule="exact"/>
        <w:jc w:val="center"/>
        <w:rPr>
          <w:rFonts w:hint="eastAsia"/>
          <w:b/>
          <w:bCs/>
          <w:color w:val="auto"/>
          <w:sz w:val="52"/>
        </w:rPr>
      </w:pPr>
    </w:p>
    <w:p w14:paraId="656D558A">
      <w:pPr>
        <w:tabs>
          <w:tab w:val="left" w:pos="6090"/>
        </w:tabs>
        <w:spacing w:line="900" w:lineRule="exact"/>
        <w:ind w:firstLine="643" w:firstLineChars="200"/>
        <w:rPr>
          <w:rFonts w:hint="eastAsia" w:ascii="仿宋" w:hAnsi="仿宋" w:eastAsia="仿宋" w:cs="仿宋"/>
          <w:b/>
          <w:bCs/>
          <w:color w:val="auto"/>
          <w:sz w:val="28"/>
          <w:szCs w:val="28"/>
        </w:rPr>
      </w:pPr>
      <w:r>
        <w:rPr>
          <w:rFonts w:hint="eastAsia" w:ascii="仿宋_GB2312" w:hAnsi="仿宋_GB2312" w:eastAsia="仿宋_GB2312" w:cs="仿宋_GB2312"/>
          <w:b/>
          <w:bCs/>
          <w:color w:val="auto"/>
          <w:sz w:val="32"/>
          <w:szCs w:val="32"/>
        </w:rPr>
        <w:t>课 题 编 号</w:t>
      </w:r>
      <w:r>
        <w:rPr>
          <w:rFonts w:hint="eastAsia" w:ascii="仿宋" w:hAnsi="仿宋" w:eastAsia="仿宋" w:cs="仿宋"/>
          <w:color w:val="auto"/>
          <w:sz w:val="28"/>
          <w:szCs w:val="28"/>
          <w:u w:val="single"/>
        </w:rPr>
        <w:t xml:space="preserve">                                    </w:t>
      </w:r>
    </w:p>
    <w:p w14:paraId="61918C91">
      <w:pPr>
        <w:tabs>
          <w:tab w:val="left" w:pos="6090"/>
        </w:tabs>
        <w:spacing w:line="900" w:lineRule="exact"/>
        <w:ind w:firstLine="643" w:firstLineChars="200"/>
        <w:rPr>
          <w:rFonts w:hint="eastAsia" w:ascii="仿宋" w:hAnsi="仿宋" w:eastAsia="仿宋" w:cs="仿宋"/>
          <w:b/>
          <w:bCs/>
          <w:color w:val="auto"/>
          <w:sz w:val="28"/>
          <w:szCs w:val="28"/>
          <w:u w:val="single"/>
        </w:rPr>
      </w:pPr>
      <w:r>
        <w:rPr>
          <w:rFonts w:hint="eastAsia" w:ascii="仿宋_GB2312" w:hAnsi="仿宋_GB2312" w:eastAsia="仿宋_GB2312" w:cs="仿宋_GB2312"/>
          <w:b/>
          <w:bCs/>
          <w:color w:val="auto"/>
          <w:sz w:val="32"/>
          <w:szCs w:val="32"/>
        </w:rPr>
        <w:t>课 题 名 称</w:t>
      </w:r>
      <w:r>
        <w:rPr>
          <w:rFonts w:hint="eastAsia" w:ascii="仿宋" w:hAnsi="仿宋" w:eastAsia="仿宋" w:cs="仿宋"/>
          <w:color w:val="auto"/>
          <w:sz w:val="28"/>
          <w:szCs w:val="28"/>
          <w:u w:val="single"/>
        </w:rPr>
        <w:t xml:space="preserve">                                    </w:t>
      </w:r>
    </w:p>
    <w:p w14:paraId="3773DDBB">
      <w:pPr>
        <w:tabs>
          <w:tab w:val="left" w:pos="6090"/>
        </w:tabs>
        <w:spacing w:line="900" w:lineRule="exact"/>
        <w:ind w:firstLine="643" w:firstLineChars="200"/>
        <w:rPr>
          <w:rFonts w:hint="eastAsia" w:ascii="仿宋" w:hAnsi="仿宋" w:eastAsia="仿宋" w:cs="仿宋"/>
          <w:b/>
          <w:bCs/>
          <w:color w:val="auto"/>
          <w:sz w:val="28"/>
          <w:szCs w:val="28"/>
        </w:rPr>
      </w:pPr>
      <w:r>
        <w:rPr>
          <w:rFonts w:hint="eastAsia" w:ascii="仿宋_GB2312" w:hAnsi="仿宋_GB2312" w:eastAsia="仿宋_GB2312" w:cs="仿宋_GB2312"/>
          <w:b/>
          <w:bCs/>
          <w:color w:val="auto"/>
          <w:sz w:val="32"/>
          <w:szCs w:val="32"/>
        </w:rPr>
        <w:t>起 止 年 限</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2026</w:t>
      </w:r>
      <w:r>
        <w:rPr>
          <w:rFonts w:hint="eastAsia" w:ascii="宋体" w:hAnsi="宋体" w:cs="宋体"/>
          <w:color w:val="auto"/>
          <w:sz w:val="28"/>
          <w:szCs w:val="28"/>
          <w:u w:val="single"/>
        </w:rPr>
        <w:t xml:space="preserve"> </w:t>
      </w:r>
      <w:r>
        <w:rPr>
          <w:rFonts w:hint="eastAsia" w:ascii="仿宋_GB2312" w:hAnsi="仿宋_GB2312" w:eastAsia="仿宋_GB2312" w:cs="仿宋_GB2312"/>
          <w:b/>
          <w:bCs/>
          <w:color w:val="auto"/>
          <w:sz w:val="32"/>
          <w:szCs w:val="32"/>
        </w:rPr>
        <w:t>年</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cs="宋体"/>
          <w:b w:val="0"/>
          <w:bCs w:val="0"/>
          <w:color w:val="auto"/>
          <w:sz w:val="28"/>
          <w:szCs w:val="28"/>
          <w:u w:val="single"/>
          <w:lang w:val="en-US" w:eastAsia="zh-CN"/>
        </w:rPr>
        <w:t>8</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u w:val="single"/>
        </w:rPr>
        <w:t xml:space="preserve"> </w:t>
      </w:r>
      <w:r>
        <w:rPr>
          <w:rFonts w:hint="eastAsia" w:ascii="仿宋_GB2312" w:hAnsi="仿宋_GB2312" w:eastAsia="仿宋_GB2312" w:cs="仿宋_GB2312"/>
          <w:b/>
          <w:bCs/>
          <w:color w:val="auto"/>
          <w:sz w:val="32"/>
          <w:szCs w:val="32"/>
        </w:rPr>
        <w:t>月</w:t>
      </w:r>
      <w:r>
        <w:rPr>
          <w:rFonts w:hint="eastAsia" w:ascii="宋体" w:hAnsi="宋体" w:cs="宋体"/>
          <w:b/>
          <w:bCs/>
          <w:color w:val="auto"/>
          <w:sz w:val="28"/>
          <w:szCs w:val="28"/>
        </w:rPr>
        <w:t xml:space="preserve"> </w:t>
      </w:r>
      <w:r>
        <w:rPr>
          <w:rFonts w:hint="eastAsia" w:ascii="仿宋_GB2312" w:hAnsi="仿宋_GB2312" w:eastAsia="仿宋_GB2312" w:cs="仿宋_GB2312"/>
          <w:b/>
          <w:bCs/>
          <w:color w:val="auto"/>
          <w:sz w:val="32"/>
          <w:szCs w:val="32"/>
        </w:rPr>
        <w:t>至</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2028</w:t>
      </w:r>
      <w:r>
        <w:rPr>
          <w:rFonts w:hint="eastAsia" w:ascii="宋体" w:hAnsi="宋体" w:cs="宋体"/>
          <w:color w:val="auto"/>
          <w:sz w:val="28"/>
          <w:szCs w:val="28"/>
          <w:u w:val="single"/>
        </w:rPr>
        <w:t xml:space="preserve"> </w:t>
      </w:r>
      <w:r>
        <w:rPr>
          <w:rFonts w:hint="eastAsia" w:ascii="仿宋_GB2312" w:hAnsi="仿宋_GB2312" w:eastAsia="仿宋_GB2312" w:cs="仿宋_GB2312"/>
          <w:b/>
          <w:bCs/>
          <w:color w:val="auto"/>
          <w:sz w:val="32"/>
          <w:szCs w:val="32"/>
        </w:rPr>
        <w:t>年</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7 </w:t>
      </w:r>
      <w:r>
        <w:rPr>
          <w:rFonts w:hint="eastAsia" w:ascii="宋体" w:hAnsi="宋体" w:cs="宋体"/>
          <w:color w:val="auto"/>
          <w:sz w:val="28"/>
          <w:szCs w:val="28"/>
          <w:u w:val="single"/>
        </w:rPr>
        <w:t xml:space="preserve"> </w:t>
      </w:r>
      <w:r>
        <w:rPr>
          <w:rFonts w:hint="eastAsia" w:ascii="仿宋_GB2312" w:hAnsi="仿宋_GB2312" w:eastAsia="仿宋_GB2312" w:cs="仿宋_GB2312"/>
          <w:b/>
          <w:bCs/>
          <w:color w:val="auto"/>
          <w:sz w:val="32"/>
          <w:szCs w:val="32"/>
        </w:rPr>
        <w:t>月</w:t>
      </w:r>
    </w:p>
    <w:p w14:paraId="0D52888F">
      <w:pPr>
        <w:tabs>
          <w:tab w:val="left" w:pos="6090"/>
        </w:tabs>
        <w:spacing w:line="900" w:lineRule="exact"/>
        <w:ind w:firstLine="643" w:firstLineChars="200"/>
        <w:rPr>
          <w:rFonts w:hint="eastAsia" w:ascii="仿宋" w:hAnsi="仿宋" w:eastAsia="仿宋" w:cs="仿宋"/>
          <w:b/>
          <w:bCs/>
          <w:color w:val="auto"/>
          <w:sz w:val="28"/>
          <w:szCs w:val="28"/>
          <w:u w:val="single"/>
        </w:rPr>
      </w:pPr>
      <w:r>
        <w:rPr>
          <w:rFonts w:hint="eastAsia" w:ascii="仿宋_GB2312" w:hAnsi="仿宋_GB2312" w:eastAsia="仿宋_GB2312" w:cs="仿宋_GB2312"/>
          <w:b/>
          <w:bCs/>
          <w:color w:val="auto"/>
          <w:sz w:val="32"/>
          <w:szCs w:val="32"/>
        </w:rPr>
        <w:t>承 担 单 位</w:t>
      </w:r>
      <w:r>
        <w:rPr>
          <w:rFonts w:hint="eastAsia" w:ascii="仿宋" w:hAnsi="仿宋" w:eastAsia="仿宋" w:cs="仿宋"/>
          <w:color w:val="auto"/>
          <w:sz w:val="28"/>
          <w:szCs w:val="28"/>
          <w:u w:val="single"/>
        </w:rPr>
        <w:t xml:space="preserve">                 </w:t>
      </w:r>
      <w:r>
        <w:rPr>
          <w:rFonts w:hint="eastAsia" w:ascii="仿宋_GB2312" w:hAnsi="仿宋_GB2312" w:eastAsia="仿宋_GB2312" w:cs="仿宋_GB2312"/>
          <w:b/>
          <w:bCs/>
          <w:color w:val="auto"/>
          <w:sz w:val="32"/>
          <w:szCs w:val="32"/>
        </w:rPr>
        <w:t>邮编</w:t>
      </w:r>
      <w:r>
        <w:rPr>
          <w:rFonts w:hint="eastAsia" w:ascii="仿宋" w:hAnsi="仿宋" w:eastAsia="仿宋" w:cs="仿宋"/>
          <w:color w:val="auto"/>
          <w:sz w:val="28"/>
          <w:szCs w:val="28"/>
          <w:u w:val="single"/>
        </w:rPr>
        <w:t xml:space="preserve">            </w:t>
      </w:r>
    </w:p>
    <w:p w14:paraId="54FCB88C">
      <w:pPr>
        <w:spacing w:line="900" w:lineRule="exact"/>
        <w:ind w:firstLine="643" w:firstLineChars="200"/>
        <w:rPr>
          <w:rFonts w:hint="eastAsia" w:ascii="仿宋" w:hAnsi="仿宋" w:eastAsia="仿宋" w:cs="仿宋"/>
          <w:color w:val="auto"/>
          <w:sz w:val="28"/>
          <w:szCs w:val="28"/>
          <w:u w:val="single"/>
        </w:rPr>
      </w:pPr>
      <w:r>
        <w:rPr>
          <w:rFonts w:hint="eastAsia" w:ascii="仿宋_GB2312" w:hAnsi="仿宋_GB2312" w:eastAsia="仿宋_GB2312" w:cs="仿宋_GB2312"/>
          <w:b/>
          <w:bCs/>
          <w:color w:val="auto"/>
          <w:sz w:val="32"/>
          <w:szCs w:val="32"/>
        </w:rPr>
        <w:t>课题主持人</w:t>
      </w:r>
      <w:r>
        <w:rPr>
          <w:rFonts w:hint="eastAsia" w:ascii="仿宋" w:hAnsi="仿宋" w:eastAsia="仿宋" w:cs="仿宋"/>
          <w:color w:val="auto"/>
          <w:spacing w:val="24"/>
          <w:sz w:val="28"/>
          <w:szCs w:val="28"/>
        </w:rPr>
        <w:t xml:space="preserve"> </w:t>
      </w:r>
      <w:r>
        <w:rPr>
          <w:rFonts w:hint="eastAsia" w:ascii="仿宋" w:hAnsi="仿宋" w:eastAsia="仿宋" w:cs="仿宋"/>
          <w:color w:val="auto"/>
          <w:sz w:val="28"/>
          <w:szCs w:val="28"/>
          <w:u w:val="single"/>
        </w:rPr>
        <w:t xml:space="preserve">                 </w:t>
      </w:r>
      <w:r>
        <w:rPr>
          <w:rFonts w:hint="eastAsia" w:ascii="仿宋_GB2312" w:hAnsi="仿宋_GB2312" w:eastAsia="仿宋_GB2312" w:cs="仿宋_GB2312"/>
          <w:b/>
          <w:bCs/>
          <w:color w:val="auto"/>
          <w:sz w:val="32"/>
          <w:szCs w:val="32"/>
        </w:rPr>
        <w:t>电话</w:t>
      </w:r>
      <w:r>
        <w:rPr>
          <w:rFonts w:hint="eastAsia" w:ascii="仿宋" w:hAnsi="仿宋" w:eastAsia="仿宋" w:cs="仿宋"/>
          <w:b/>
          <w:bCs/>
          <w:color w:val="auto"/>
          <w:sz w:val="28"/>
          <w:szCs w:val="28"/>
          <w:u w:val="single"/>
        </w:rPr>
        <w:t xml:space="preserve">  </w:t>
      </w:r>
      <w:r>
        <w:rPr>
          <w:rFonts w:hint="eastAsia" w:ascii="仿宋" w:hAnsi="仿宋" w:eastAsia="仿宋" w:cs="仿宋"/>
          <w:color w:val="auto"/>
          <w:sz w:val="28"/>
          <w:szCs w:val="28"/>
          <w:u w:val="single"/>
        </w:rPr>
        <w:t xml:space="preserve">          </w:t>
      </w:r>
    </w:p>
    <w:p w14:paraId="08D2EE92">
      <w:pPr>
        <w:spacing w:line="900" w:lineRule="exact"/>
        <w:ind w:firstLine="643" w:firstLineChars="200"/>
        <w:rPr>
          <w:rFonts w:hint="eastAsia" w:ascii="仿宋" w:hAnsi="仿宋" w:eastAsia="仿宋" w:cs="仿宋"/>
          <w:b/>
          <w:bCs/>
          <w:color w:val="auto"/>
          <w:spacing w:val="140"/>
          <w:sz w:val="28"/>
          <w:szCs w:val="28"/>
          <w:u w:val="single"/>
        </w:rPr>
      </w:pPr>
      <w:r>
        <w:rPr>
          <w:rFonts w:hint="eastAsia" w:ascii="仿宋_GB2312" w:hAnsi="仿宋_GB2312" w:eastAsia="仿宋_GB2312" w:cs="仿宋_GB2312"/>
          <w:b/>
          <w:bCs/>
          <w:color w:val="auto"/>
          <w:sz w:val="32"/>
          <w:szCs w:val="32"/>
        </w:rPr>
        <w:t>E - m a i l</w:t>
      </w:r>
      <w:r>
        <w:rPr>
          <w:rFonts w:hint="eastAsia" w:ascii="仿宋" w:hAnsi="仿宋" w:eastAsia="仿宋" w:cs="仿宋"/>
          <w:color w:val="auto"/>
          <w:spacing w:val="140"/>
          <w:sz w:val="28"/>
          <w:szCs w:val="28"/>
          <w:u w:val="single"/>
        </w:rPr>
        <w:t xml:space="preserve">            </w:t>
      </w:r>
    </w:p>
    <w:p w14:paraId="6B371277">
      <w:pPr>
        <w:spacing w:line="900" w:lineRule="exact"/>
        <w:ind w:firstLine="643" w:firstLineChars="200"/>
        <w:rPr>
          <w:rFonts w:hint="eastAsia" w:ascii="仿宋" w:hAnsi="仿宋" w:eastAsia="仿宋" w:cs="仿宋"/>
          <w:color w:val="auto"/>
          <w:sz w:val="28"/>
          <w:szCs w:val="28"/>
          <w:u w:val="single"/>
        </w:rPr>
      </w:pPr>
      <w:r>
        <w:rPr>
          <w:rFonts w:hint="eastAsia" w:ascii="仿宋_GB2312" w:hAnsi="仿宋_GB2312" w:eastAsia="仿宋_GB2312" w:cs="仿宋_GB2312"/>
          <w:b/>
          <w:bCs/>
          <w:color w:val="auto"/>
          <w:sz w:val="32"/>
          <w:szCs w:val="32"/>
        </w:rPr>
        <w:t>填 报 日 期</w:t>
      </w:r>
      <w:r>
        <w:rPr>
          <w:rFonts w:hint="eastAsia" w:ascii="仿宋" w:hAnsi="仿宋" w:eastAsia="仿宋" w:cs="仿宋"/>
          <w:color w:val="auto"/>
          <w:sz w:val="28"/>
          <w:szCs w:val="28"/>
          <w:u w:val="single"/>
        </w:rPr>
        <w:t xml:space="preserve">                                    </w:t>
      </w:r>
    </w:p>
    <w:p w14:paraId="5EABEFB9">
      <w:pPr>
        <w:spacing w:line="900" w:lineRule="exact"/>
        <w:jc w:val="center"/>
        <w:rPr>
          <w:rFonts w:hint="eastAsia"/>
          <w:b/>
          <w:bCs/>
          <w:color w:val="auto"/>
          <w:sz w:val="30"/>
        </w:rPr>
      </w:pPr>
      <w:r>
        <w:rPr>
          <w:rFonts w:hint="eastAsia"/>
          <w:b/>
          <w:bCs/>
          <w:color w:val="auto"/>
          <w:sz w:val="30"/>
        </w:rPr>
        <w:t>苏 州 市 体 育 局 制</w:t>
      </w:r>
    </w:p>
    <w:p w14:paraId="06BE91AE">
      <w:pPr>
        <w:spacing w:line="700" w:lineRule="exact"/>
        <w:rPr>
          <w:rFonts w:hint="eastAsia" w:ascii="黑体" w:hAnsi="黑体" w:eastAsia="黑体" w:cs="黑体"/>
          <w:b/>
          <w:bCs/>
          <w:color w:val="auto"/>
          <w:sz w:val="32"/>
          <w:szCs w:val="32"/>
        </w:rPr>
      </w:pPr>
      <w:r>
        <w:rPr>
          <w:rFonts w:hint="eastAsia" w:ascii="黑体" w:hAnsi="黑体" w:eastAsia="黑体" w:cs="黑体"/>
          <w:b/>
          <w:bCs/>
          <w:color w:val="auto"/>
          <w:sz w:val="32"/>
          <w:szCs w:val="32"/>
        </w:rPr>
        <w:t>填写说明：</w:t>
      </w:r>
    </w:p>
    <w:p w14:paraId="49D50F7C">
      <w:pPr>
        <w:numPr>
          <w:ilvl w:val="0"/>
          <w:numId w:val="1"/>
        </w:numPr>
        <w:spacing w:line="580" w:lineRule="exac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本合同适用于苏州市体育局体育科研局管重点课题</w:t>
      </w:r>
      <w:r>
        <w:rPr>
          <w:rFonts w:hint="eastAsia" w:ascii="黑体" w:hAnsi="黑体" w:eastAsia="黑体" w:cs="黑体"/>
          <w:color w:val="auto"/>
          <w:sz w:val="32"/>
          <w:szCs w:val="32"/>
          <w:highlight w:val="none"/>
          <w:lang w:eastAsia="zh-CN"/>
        </w:rPr>
        <w:t>。</w:t>
      </w:r>
    </w:p>
    <w:p w14:paraId="721CCE4D">
      <w:pPr>
        <w:numPr>
          <w:ilvl w:val="0"/>
          <w:numId w:val="1"/>
        </w:numPr>
        <w:spacing w:line="580" w:lineRule="exact"/>
        <w:rPr>
          <w:rFonts w:hint="eastAsia" w:ascii="黑体" w:hAnsi="黑体" w:eastAsia="黑体" w:cs="黑体"/>
          <w:color w:val="auto"/>
          <w:sz w:val="32"/>
          <w:szCs w:val="32"/>
        </w:rPr>
      </w:pPr>
      <w:r>
        <w:rPr>
          <w:rFonts w:hint="eastAsia" w:ascii="黑体" w:hAnsi="黑体" w:eastAsia="黑体" w:cs="黑体"/>
          <w:color w:val="auto"/>
          <w:sz w:val="32"/>
          <w:szCs w:val="32"/>
          <w:highlight w:val="none"/>
        </w:rPr>
        <w:t>本合同中甲方为课题委托管理单位，即苏州市体育监管保障中心；乙</w:t>
      </w:r>
      <w:r>
        <w:rPr>
          <w:rFonts w:hint="eastAsia" w:ascii="黑体" w:hAnsi="黑体" w:eastAsia="黑体" w:cs="黑体"/>
          <w:color w:val="auto"/>
          <w:sz w:val="32"/>
          <w:szCs w:val="32"/>
        </w:rPr>
        <w:t>方为课题承担单位。</w:t>
      </w:r>
    </w:p>
    <w:p w14:paraId="0231BEBB">
      <w:pPr>
        <w:numPr>
          <w:ilvl w:val="0"/>
          <w:numId w:val="1"/>
        </w:numPr>
        <w:spacing w:line="580" w:lineRule="exact"/>
        <w:rPr>
          <w:rFonts w:hint="eastAsia" w:ascii="黑体" w:hAnsi="黑体" w:eastAsia="黑体" w:cs="黑体"/>
          <w:color w:val="auto"/>
          <w:sz w:val="32"/>
          <w:szCs w:val="32"/>
        </w:rPr>
      </w:pPr>
      <w:r>
        <w:rPr>
          <w:rFonts w:hint="eastAsia" w:ascii="黑体" w:hAnsi="黑体" w:eastAsia="黑体" w:cs="黑体"/>
          <w:color w:val="auto"/>
          <w:sz w:val="32"/>
          <w:szCs w:val="32"/>
        </w:rPr>
        <w:t>本合同中所列内容必须认真如实填写，并与课题申报书相关内容保</w:t>
      </w:r>
      <w:bookmarkStart w:id="0" w:name="OLE_LINK1"/>
      <w:r>
        <w:rPr>
          <w:rFonts w:hint="eastAsia" w:ascii="黑体" w:hAnsi="黑体" w:eastAsia="黑体" w:cs="黑体"/>
          <w:color w:val="auto"/>
          <w:sz w:val="32"/>
          <w:szCs w:val="32"/>
        </w:rPr>
        <w:t>持一致，课</w:t>
      </w:r>
      <w:bookmarkEnd w:id="0"/>
      <w:r>
        <w:rPr>
          <w:rFonts w:hint="eastAsia" w:ascii="黑体" w:hAnsi="黑体" w:eastAsia="黑体" w:cs="黑体"/>
          <w:color w:val="auto"/>
          <w:sz w:val="32"/>
          <w:szCs w:val="32"/>
        </w:rPr>
        <w:t>题申报书作为合同附件。</w:t>
      </w:r>
    </w:p>
    <w:p w14:paraId="7BDF9D3B">
      <w:pPr>
        <w:numPr>
          <w:ilvl w:val="0"/>
          <w:numId w:val="1"/>
        </w:numPr>
        <w:spacing w:line="580" w:lineRule="exact"/>
        <w:rPr>
          <w:rFonts w:hint="eastAsia" w:ascii="黑体" w:hAnsi="黑体" w:eastAsia="黑体" w:cs="黑体"/>
          <w:color w:val="auto"/>
          <w:sz w:val="32"/>
          <w:szCs w:val="32"/>
        </w:rPr>
      </w:pPr>
      <w:r>
        <w:rPr>
          <w:rFonts w:hint="eastAsia" w:ascii="黑体" w:hAnsi="黑体" w:eastAsia="黑体" w:cs="黑体"/>
          <w:color w:val="auto"/>
          <w:sz w:val="32"/>
          <w:szCs w:val="32"/>
        </w:rPr>
        <w:t xml:space="preserve">填写内容涉及外文名称的，首次出现时须写全称和缩写字母。 </w:t>
      </w:r>
    </w:p>
    <w:p w14:paraId="368FA023">
      <w:pPr>
        <w:numPr>
          <w:ilvl w:val="0"/>
          <w:numId w:val="1"/>
        </w:numPr>
        <w:spacing w:line="580" w:lineRule="exact"/>
        <w:rPr>
          <w:rFonts w:ascii="黑体" w:hAnsi="黑体" w:eastAsia="黑体" w:cs="黑体"/>
          <w:color w:val="auto"/>
          <w:sz w:val="32"/>
          <w:szCs w:val="32"/>
        </w:rPr>
      </w:pPr>
      <w:r>
        <w:rPr>
          <w:rFonts w:hint="eastAsia" w:ascii="黑体" w:hAnsi="黑体" w:eastAsia="黑体" w:cs="黑体"/>
          <w:color w:val="auto"/>
          <w:sz w:val="32"/>
          <w:szCs w:val="32"/>
        </w:rPr>
        <w:t>凡不填内容的栏目，须用“无”表示。</w:t>
      </w:r>
    </w:p>
    <w:p w14:paraId="150109DC">
      <w:pPr>
        <w:numPr>
          <w:ilvl w:val="0"/>
          <w:numId w:val="1"/>
        </w:numPr>
        <w:spacing w:line="580" w:lineRule="exact"/>
        <w:rPr>
          <w:rFonts w:hint="eastAsia" w:ascii="黑体" w:hAnsi="黑体" w:eastAsia="黑体" w:cs="黑体"/>
          <w:color w:val="auto"/>
          <w:sz w:val="32"/>
          <w:szCs w:val="32"/>
        </w:rPr>
      </w:pPr>
      <w:r>
        <w:rPr>
          <w:rFonts w:hint="eastAsia" w:ascii="黑体" w:hAnsi="黑体" w:eastAsia="黑体" w:cs="黑体"/>
          <w:color w:val="auto"/>
          <w:sz w:val="32"/>
          <w:szCs w:val="32"/>
        </w:rPr>
        <w:t>单位盖章应当为单位公章，课题主持人仅能为一人，应当签字。</w:t>
      </w:r>
    </w:p>
    <w:p w14:paraId="6B033A2D">
      <w:pPr>
        <w:spacing w:line="580" w:lineRule="exact"/>
        <w:rPr>
          <w:rFonts w:hint="eastAsia" w:ascii="仿宋_GB2312" w:hAnsi="仿宋_GB2312" w:eastAsia="仿宋_GB2312" w:cs="仿宋_GB2312"/>
          <w:color w:val="auto"/>
          <w:sz w:val="32"/>
          <w:szCs w:val="32"/>
        </w:rPr>
      </w:pPr>
    </w:p>
    <w:p w14:paraId="243DC625">
      <w:pPr>
        <w:spacing w:line="58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p>
    <w:p w14:paraId="7494436E">
      <w:pPr>
        <w:spacing w:line="580" w:lineRule="exac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color w:val="auto"/>
          <w:sz w:val="32"/>
          <w:szCs w:val="32"/>
        </w:rPr>
        <w:br w:type="page"/>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b/>
          <w:bCs/>
          <w:color w:val="auto"/>
          <w:sz w:val="32"/>
          <w:szCs w:val="32"/>
          <w:highlight w:val="none"/>
        </w:rPr>
        <w:t>为加强对苏州市体育局体育科研局管重点课题的实施与管理，依据《中华人民共和国民法典》规定，甲、乙双方就课题有关事宜协商一致，签订本合同。</w:t>
      </w:r>
    </w:p>
    <w:p w14:paraId="44966C42">
      <w:pPr>
        <w:spacing w:line="700" w:lineRule="exact"/>
        <w:ind w:firstLine="316" w:firstLineChars="105"/>
        <w:rPr>
          <w:rFonts w:hint="eastAsia"/>
          <w:b/>
          <w:bCs/>
          <w:color w:val="auto"/>
          <w:sz w:val="30"/>
        </w:rPr>
      </w:pPr>
    </w:p>
    <w:p w14:paraId="5898CF45">
      <w:pPr>
        <w:spacing w:line="500" w:lineRule="exact"/>
        <w:ind w:firstLine="640" w:firstLineChars="200"/>
        <w:rPr>
          <w:rFonts w:hint="eastAsia"/>
          <w:color w:val="auto"/>
          <w:sz w:val="24"/>
          <w:u w:val="single"/>
        </w:rPr>
      </w:pPr>
      <w:r>
        <w:rPr>
          <w:rFonts w:hint="eastAsia" w:ascii="仿宋_GB2312" w:hAnsi="仿宋_GB2312" w:eastAsia="仿宋_GB2312" w:cs="仿宋_GB2312"/>
          <w:color w:val="auto"/>
          <w:sz w:val="32"/>
          <w:szCs w:val="32"/>
        </w:rPr>
        <w:t>一、甲方下达</w:t>
      </w:r>
      <w:r>
        <w:rPr>
          <w:rFonts w:hint="eastAsia"/>
          <w:color w:val="auto"/>
          <w:sz w:val="24"/>
          <w:u w:val="single"/>
        </w:rPr>
        <w:t xml:space="preserve">                                                         </w:t>
      </w:r>
    </w:p>
    <w:p w14:paraId="07D318C2">
      <w:pPr>
        <w:spacing w:line="700" w:lineRule="exact"/>
        <w:jc w:val="left"/>
        <w:rPr>
          <w:rFonts w:hint="eastAsia" w:ascii="黑体" w:hAnsi="黑体" w:eastAsia="黑体" w:cs="黑体"/>
          <w:color w:val="auto"/>
          <w:sz w:val="32"/>
          <w:szCs w:val="32"/>
          <w:u w:val="none"/>
        </w:rPr>
      </w:pPr>
      <w:r>
        <w:rPr>
          <w:rFonts w:hint="eastAsia" w:ascii="仿宋_GB2312" w:hAnsi="仿宋_GB2312" w:eastAsia="仿宋_GB2312" w:cs="仿宋_GB2312"/>
          <w:color w:val="auto"/>
          <w:sz w:val="32"/>
          <w:szCs w:val="32"/>
        </w:rPr>
        <w:t>课题给乙方，乙方必须按照下列要求完成课题研究（开发）任务：</w:t>
      </w:r>
      <w:r>
        <w:rPr>
          <w:rFonts w:hint="eastAsia" w:ascii="仿宋_GB2312" w:hAnsi="仿宋_GB2312" w:eastAsia="仿宋_GB2312" w:cs="仿宋_GB2312"/>
          <w:color w:val="auto"/>
          <w:sz w:val="32"/>
          <w:szCs w:val="32"/>
          <w:u w:val="none"/>
        </w:rPr>
        <w:t xml:space="preserve"> </w:t>
      </w:r>
      <w:r>
        <w:rPr>
          <w:rFonts w:hint="eastAsia" w:ascii="黑体" w:hAnsi="黑体" w:eastAsia="黑体" w:cs="黑体"/>
          <w:color w:val="auto"/>
          <w:sz w:val="32"/>
          <w:szCs w:val="32"/>
          <w:u w:val="none"/>
        </w:rPr>
        <w:t xml:space="preserve">                                                     </w:t>
      </w:r>
    </w:p>
    <w:p w14:paraId="30C42B8D">
      <w:pPr>
        <w:numPr>
          <w:ilvl w:val="0"/>
          <w:numId w:val="2"/>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研究（开发）内容、目标及主要技术指标。</w:t>
      </w:r>
    </w:p>
    <w:p w14:paraId="0455CAFA">
      <w:pPr>
        <w:numPr>
          <w:ilvl w:val="0"/>
          <w:numId w:val="3"/>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研究内容：</w:t>
      </w:r>
    </w:p>
    <w:p w14:paraId="1BADCBE9">
      <w:pPr>
        <w:spacing w:line="580" w:lineRule="exact"/>
        <w:rPr>
          <w:rFonts w:hint="eastAsia"/>
          <w:color w:val="auto"/>
          <w:sz w:val="24"/>
        </w:rPr>
      </w:pPr>
    </w:p>
    <w:p w14:paraId="7E98C39E">
      <w:pPr>
        <w:numPr>
          <w:ilvl w:val="0"/>
          <w:numId w:val="3"/>
        </w:numPr>
        <w:spacing w:line="580" w:lineRule="exact"/>
        <w:ind w:firstLine="480" w:firstLineChars="0"/>
        <w:rPr>
          <w:rFonts w:hint="eastAsia"/>
          <w:color w:val="auto"/>
          <w:sz w:val="24"/>
        </w:rPr>
      </w:pPr>
      <w:r>
        <w:rPr>
          <w:rFonts w:hint="eastAsia" w:ascii="仿宋_GB2312" w:hAnsi="仿宋_GB2312" w:eastAsia="仿宋_GB2312" w:cs="仿宋_GB2312"/>
          <w:color w:val="auto"/>
          <w:sz w:val="32"/>
          <w:szCs w:val="32"/>
        </w:rPr>
        <w:t>研究目标：</w:t>
      </w:r>
    </w:p>
    <w:p w14:paraId="57281F83">
      <w:pPr>
        <w:spacing w:line="580" w:lineRule="exact"/>
        <w:ind w:firstLine="480" w:firstLineChars="200"/>
        <w:rPr>
          <w:rFonts w:hint="eastAsia"/>
          <w:color w:val="auto"/>
          <w:sz w:val="24"/>
        </w:rPr>
      </w:pPr>
    </w:p>
    <w:p w14:paraId="2D3FF20E">
      <w:pPr>
        <w:numPr>
          <w:ilvl w:val="0"/>
          <w:numId w:val="3"/>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研究的主要技术指标：</w:t>
      </w:r>
    </w:p>
    <w:p w14:paraId="5C0D9EF0">
      <w:pPr>
        <w:spacing w:line="580" w:lineRule="exact"/>
        <w:rPr>
          <w:rFonts w:hint="eastAsia"/>
          <w:color w:val="auto"/>
          <w:sz w:val="28"/>
        </w:rPr>
      </w:pPr>
    </w:p>
    <w:p w14:paraId="5C4A315C">
      <w:pPr>
        <w:spacing w:line="580" w:lineRule="exact"/>
        <w:rPr>
          <w:rFonts w:hint="eastAsia"/>
          <w:color w:val="auto"/>
          <w:sz w:val="28"/>
        </w:rPr>
      </w:pPr>
    </w:p>
    <w:p w14:paraId="6E56FD78">
      <w:pPr>
        <w:numPr>
          <w:ilvl w:val="0"/>
          <w:numId w:val="2"/>
        </w:numPr>
        <w:spacing w:line="580" w:lineRule="exact"/>
        <w:ind w:firstLine="48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提交成果的形式、质量、数量及社会经济效益。</w:t>
      </w:r>
    </w:p>
    <w:p w14:paraId="20041AEA">
      <w:pPr>
        <w:numPr>
          <w:ilvl w:val="0"/>
          <w:numId w:val="4"/>
        </w:numPr>
        <w:spacing w:line="580" w:lineRule="exact"/>
        <w:ind w:firstLine="57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提交研究成果的形式、质量、数量：（对研究时间超过1年的课题，课题主持人需在课题立项当年12月初提交一份课题中期研究成果）</w:t>
      </w:r>
    </w:p>
    <w:p w14:paraId="03E8313A">
      <w:pPr>
        <w:spacing w:line="580" w:lineRule="exact"/>
        <w:rPr>
          <w:rFonts w:hint="eastAsia"/>
          <w:color w:val="auto"/>
          <w:sz w:val="28"/>
        </w:rPr>
      </w:pPr>
    </w:p>
    <w:p w14:paraId="1C50EBA3">
      <w:pPr>
        <w:spacing w:line="580" w:lineRule="exact"/>
        <w:rPr>
          <w:rFonts w:hint="eastAsia"/>
          <w:color w:val="auto"/>
          <w:sz w:val="28"/>
        </w:rPr>
      </w:pPr>
    </w:p>
    <w:p w14:paraId="313B53D1">
      <w:pPr>
        <w:spacing w:line="580" w:lineRule="exact"/>
        <w:rPr>
          <w:rFonts w:hint="eastAsia"/>
          <w:color w:val="auto"/>
          <w:sz w:val="28"/>
        </w:rPr>
      </w:pPr>
    </w:p>
    <w:p w14:paraId="2DAF2ED9">
      <w:pPr>
        <w:numPr>
          <w:ilvl w:val="0"/>
          <w:numId w:val="4"/>
        </w:numPr>
        <w:spacing w:line="580" w:lineRule="exact"/>
        <w:ind w:firstLine="57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研究成果的社会经济效益情况：</w:t>
      </w:r>
    </w:p>
    <w:p w14:paraId="3E6405C3">
      <w:pPr>
        <w:spacing w:line="500" w:lineRule="exact"/>
        <w:rPr>
          <w:rFonts w:hint="eastAsia"/>
          <w:color w:val="auto"/>
          <w:sz w:val="30"/>
        </w:rPr>
      </w:pPr>
    </w:p>
    <w:p w14:paraId="484A2614">
      <w:pPr>
        <w:spacing w:line="500" w:lineRule="exact"/>
        <w:rPr>
          <w:rFonts w:hint="eastAsia"/>
          <w:color w:val="auto"/>
          <w:sz w:val="30"/>
        </w:rPr>
      </w:pPr>
    </w:p>
    <w:p w14:paraId="4665CD6C">
      <w:pPr>
        <w:spacing w:line="500" w:lineRule="exact"/>
        <w:rPr>
          <w:rFonts w:hint="eastAsia"/>
          <w:color w:val="auto"/>
          <w:sz w:val="30"/>
        </w:rPr>
      </w:pPr>
    </w:p>
    <w:p w14:paraId="41FA9507">
      <w:pPr>
        <w:spacing w:line="500" w:lineRule="exact"/>
        <w:rPr>
          <w:rFonts w:hint="eastAsia"/>
          <w:color w:val="auto"/>
          <w:sz w:val="30"/>
        </w:rPr>
      </w:pPr>
    </w:p>
    <w:p w14:paraId="7D52FE58">
      <w:pPr>
        <w:numPr>
          <w:ilvl w:val="0"/>
          <w:numId w:val="2"/>
        </w:numPr>
        <w:spacing w:line="580" w:lineRule="exact"/>
        <w:ind w:firstLine="480" w:firstLineChars="0"/>
        <w:rPr>
          <w:rFonts w:hint="eastAsia" w:ascii="仿宋" w:hAnsi="仿宋" w:eastAsia="仿宋" w:cs="仿宋"/>
          <w:color w:val="auto"/>
          <w:sz w:val="32"/>
          <w:szCs w:val="32"/>
        </w:rPr>
      </w:pPr>
      <w:r>
        <w:rPr>
          <w:rFonts w:hint="eastAsia" w:ascii="仿宋_GB2312" w:hAnsi="仿宋_GB2312" w:eastAsia="仿宋_GB2312" w:cs="仿宋_GB2312"/>
          <w:color w:val="auto"/>
          <w:sz w:val="32"/>
          <w:szCs w:val="32"/>
        </w:rPr>
        <w:t>课题起止时间</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rPr>
        <w:t>月至</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rPr>
        <w:t>月止。</w:t>
      </w:r>
    </w:p>
    <w:p w14:paraId="699A9F00">
      <w:pPr>
        <w:numPr>
          <w:ilvl w:val="0"/>
          <w:numId w:val="0"/>
        </w:numPr>
        <w:spacing w:line="580" w:lineRule="exact"/>
        <w:ind w:left="480" w:leftChars="0"/>
        <w:rPr>
          <w:rFonts w:hint="eastAsia" w:ascii="仿宋" w:hAnsi="仿宋" w:eastAsia="仿宋" w:cs="仿宋"/>
          <w:color w:val="auto"/>
          <w:sz w:val="32"/>
          <w:szCs w:val="32"/>
        </w:rPr>
      </w:pPr>
    </w:p>
    <w:p w14:paraId="7125213B">
      <w:pPr>
        <w:numPr>
          <w:ilvl w:val="0"/>
          <w:numId w:val="2"/>
        </w:numPr>
        <w:spacing w:line="580" w:lineRule="exact"/>
        <w:ind w:firstLine="480" w:firstLineChars="0"/>
        <w:rPr>
          <w:rFonts w:hint="eastAsia" w:ascii="仿宋" w:hAnsi="仿宋" w:eastAsia="仿宋" w:cs="仿宋"/>
          <w:color w:val="auto"/>
          <w:sz w:val="32"/>
          <w:szCs w:val="32"/>
        </w:rPr>
      </w:pPr>
      <w:r>
        <w:rPr>
          <w:rFonts w:hint="eastAsia" w:ascii="仿宋_GB2312" w:hAnsi="仿宋_GB2312" w:eastAsia="仿宋_GB2312" w:cs="仿宋_GB2312"/>
          <w:color w:val="auto"/>
          <w:sz w:val="32"/>
          <w:szCs w:val="32"/>
        </w:rPr>
        <w:t>课题年度计划内容：</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6"/>
        <w:gridCol w:w="6576"/>
      </w:tblGrid>
      <w:tr w14:paraId="32BF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jc w:val="center"/>
        </w:trPr>
        <w:tc>
          <w:tcPr>
            <w:tcW w:w="1546" w:type="dxa"/>
            <w:noWrap w:val="0"/>
            <w:vAlign w:val="center"/>
          </w:tcPr>
          <w:p w14:paraId="0298718B">
            <w:pPr>
              <w:jc w:val="center"/>
              <w:rPr>
                <w:rFonts w:hint="eastAsia"/>
                <w:color w:val="auto"/>
                <w:sz w:val="24"/>
              </w:rPr>
            </w:pPr>
            <w:r>
              <w:rPr>
                <w:rFonts w:hint="eastAsia"/>
                <w:color w:val="auto"/>
                <w:sz w:val="24"/>
              </w:rPr>
              <w:t>年 度</w:t>
            </w:r>
          </w:p>
        </w:tc>
        <w:tc>
          <w:tcPr>
            <w:tcW w:w="6576" w:type="dxa"/>
            <w:noWrap w:val="0"/>
            <w:vAlign w:val="center"/>
          </w:tcPr>
          <w:p w14:paraId="4075B9CD">
            <w:pPr>
              <w:jc w:val="center"/>
              <w:rPr>
                <w:rFonts w:hint="eastAsia"/>
                <w:color w:val="auto"/>
                <w:sz w:val="24"/>
              </w:rPr>
            </w:pPr>
            <w:r>
              <w:rPr>
                <w:rFonts w:hint="eastAsia"/>
                <w:color w:val="auto"/>
                <w:sz w:val="24"/>
              </w:rPr>
              <w:t>年度计划内容</w:t>
            </w:r>
          </w:p>
        </w:tc>
      </w:tr>
      <w:tr w14:paraId="71A0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8" w:hRule="atLeast"/>
          <w:jc w:val="center"/>
        </w:trPr>
        <w:tc>
          <w:tcPr>
            <w:tcW w:w="1546" w:type="dxa"/>
            <w:noWrap w:val="0"/>
            <w:vAlign w:val="center"/>
          </w:tcPr>
          <w:p w14:paraId="73AF0C45">
            <w:pPr>
              <w:jc w:val="right"/>
              <w:rPr>
                <w:rFonts w:hint="eastAsia"/>
                <w:color w:val="auto"/>
                <w:sz w:val="24"/>
              </w:rPr>
            </w:pPr>
            <w:r>
              <w:rPr>
                <w:rFonts w:hint="eastAsia"/>
                <w:color w:val="auto"/>
                <w:sz w:val="24"/>
              </w:rPr>
              <w:t xml:space="preserve">   年</w:t>
            </w:r>
          </w:p>
        </w:tc>
        <w:tc>
          <w:tcPr>
            <w:tcW w:w="6576" w:type="dxa"/>
            <w:noWrap w:val="0"/>
            <w:vAlign w:val="center"/>
          </w:tcPr>
          <w:p w14:paraId="6EE3056A">
            <w:pPr>
              <w:jc w:val="center"/>
              <w:rPr>
                <w:rFonts w:hint="eastAsia"/>
                <w:color w:val="auto"/>
                <w:sz w:val="24"/>
              </w:rPr>
            </w:pPr>
          </w:p>
          <w:p w14:paraId="69CDEB77">
            <w:pPr>
              <w:jc w:val="center"/>
              <w:rPr>
                <w:rFonts w:hint="eastAsia"/>
                <w:color w:val="auto"/>
                <w:sz w:val="24"/>
              </w:rPr>
            </w:pPr>
          </w:p>
          <w:p w14:paraId="633293E9">
            <w:pPr>
              <w:jc w:val="center"/>
              <w:rPr>
                <w:rFonts w:hint="eastAsia"/>
                <w:color w:val="auto"/>
                <w:sz w:val="24"/>
              </w:rPr>
            </w:pPr>
          </w:p>
        </w:tc>
      </w:tr>
      <w:tr w14:paraId="10A7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6" w:hRule="atLeast"/>
          <w:jc w:val="center"/>
        </w:trPr>
        <w:tc>
          <w:tcPr>
            <w:tcW w:w="1546" w:type="dxa"/>
            <w:noWrap w:val="0"/>
            <w:vAlign w:val="center"/>
          </w:tcPr>
          <w:p w14:paraId="1CAAAAC2">
            <w:pPr>
              <w:jc w:val="right"/>
              <w:rPr>
                <w:rFonts w:hint="eastAsia"/>
                <w:color w:val="auto"/>
                <w:sz w:val="24"/>
              </w:rPr>
            </w:pPr>
            <w:r>
              <w:rPr>
                <w:rFonts w:hint="eastAsia"/>
                <w:color w:val="auto"/>
                <w:sz w:val="24"/>
              </w:rPr>
              <w:t xml:space="preserve">   年</w:t>
            </w:r>
          </w:p>
        </w:tc>
        <w:tc>
          <w:tcPr>
            <w:tcW w:w="6576" w:type="dxa"/>
            <w:noWrap w:val="0"/>
            <w:vAlign w:val="center"/>
          </w:tcPr>
          <w:p w14:paraId="25456E2A">
            <w:pPr>
              <w:jc w:val="center"/>
              <w:rPr>
                <w:rFonts w:hint="eastAsia"/>
                <w:color w:val="auto"/>
                <w:sz w:val="24"/>
              </w:rPr>
            </w:pPr>
          </w:p>
        </w:tc>
      </w:tr>
    </w:tbl>
    <w:p w14:paraId="79F42E67">
      <w:pPr>
        <w:spacing w:line="580" w:lineRule="exact"/>
        <w:ind w:firstLine="320" w:firstLineChars="100"/>
        <w:rPr>
          <w:rFonts w:hint="eastAsia" w:ascii="仿宋_GB2312" w:hAnsi="仿宋_GB2312" w:eastAsia="仿宋_GB2312" w:cs="仿宋_GB2312"/>
          <w:color w:val="auto"/>
          <w:sz w:val="32"/>
          <w:szCs w:val="32"/>
          <w:lang w:eastAsia="zh-CN"/>
        </w:rPr>
      </w:pPr>
    </w:p>
    <w:p w14:paraId="6731867B">
      <w:pPr>
        <w:spacing w:line="580" w:lineRule="exact"/>
        <w:ind w:firstLine="320" w:firstLineChars="100"/>
        <w:rPr>
          <w:rFonts w:hint="eastAsia" w:ascii="仿宋_GB2312" w:hAnsi="仿宋_GB2312" w:eastAsia="仿宋_GB2312" w:cs="仿宋_GB2312"/>
          <w:color w:val="auto"/>
          <w:sz w:val="32"/>
          <w:szCs w:val="32"/>
          <w:lang w:eastAsia="zh-CN"/>
        </w:rPr>
      </w:pPr>
    </w:p>
    <w:p w14:paraId="006D278A">
      <w:pPr>
        <w:spacing w:line="580" w:lineRule="exact"/>
        <w:ind w:firstLine="960" w:firstLineChars="3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经费预算</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315"/>
        <w:gridCol w:w="1155"/>
        <w:gridCol w:w="315"/>
        <w:gridCol w:w="840"/>
        <w:gridCol w:w="1119"/>
        <w:gridCol w:w="36"/>
        <w:gridCol w:w="1260"/>
        <w:gridCol w:w="1461"/>
      </w:tblGrid>
      <w:tr w14:paraId="61A8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8177" w:type="dxa"/>
            <w:gridSpan w:val="9"/>
            <w:noWrap w:val="0"/>
            <w:vAlign w:val="center"/>
          </w:tcPr>
          <w:p w14:paraId="2C92E0A5">
            <w:pPr>
              <w:jc w:val="center"/>
              <w:rPr>
                <w:rFonts w:hint="eastAsia"/>
                <w:color w:val="auto"/>
                <w:sz w:val="24"/>
              </w:rPr>
            </w:pPr>
            <w:r>
              <w:rPr>
                <w:rFonts w:hint="eastAsia"/>
                <w:color w:val="auto"/>
                <w:sz w:val="24"/>
              </w:rPr>
              <w:t xml:space="preserve">                     课题经费预算表             </w:t>
            </w:r>
            <w:r>
              <w:rPr>
                <w:rFonts w:hint="eastAsia"/>
                <w:color w:val="auto"/>
                <w:sz w:val="18"/>
              </w:rPr>
              <w:t>经费单位:   万元</w:t>
            </w:r>
          </w:p>
        </w:tc>
      </w:tr>
      <w:tr w14:paraId="3DCE1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3146" w:type="dxa"/>
            <w:gridSpan w:val="3"/>
            <w:noWrap w:val="0"/>
            <w:vAlign w:val="center"/>
          </w:tcPr>
          <w:p w14:paraId="0DB91900">
            <w:pPr>
              <w:jc w:val="center"/>
              <w:rPr>
                <w:rFonts w:hint="eastAsia"/>
                <w:color w:val="auto"/>
                <w:sz w:val="24"/>
              </w:rPr>
            </w:pPr>
            <w:r>
              <w:rPr>
                <w:rFonts w:hint="eastAsia"/>
                <w:color w:val="auto"/>
                <w:sz w:val="24"/>
              </w:rPr>
              <w:t>课题资助类别</w:t>
            </w:r>
          </w:p>
        </w:tc>
        <w:tc>
          <w:tcPr>
            <w:tcW w:w="2274" w:type="dxa"/>
            <w:gridSpan w:val="3"/>
            <w:noWrap w:val="0"/>
            <w:vAlign w:val="center"/>
          </w:tcPr>
          <w:p w14:paraId="69DB15EB">
            <w:pPr>
              <w:jc w:val="center"/>
              <w:rPr>
                <w:rFonts w:hint="eastAsia"/>
                <w:color w:val="auto"/>
                <w:sz w:val="24"/>
              </w:rPr>
            </w:pPr>
            <w:r>
              <w:rPr>
                <w:rFonts w:hint="eastAsia"/>
                <w:color w:val="auto"/>
                <w:sz w:val="24"/>
              </w:rPr>
              <w:t xml:space="preserve">    年</w:t>
            </w:r>
          </w:p>
        </w:tc>
        <w:tc>
          <w:tcPr>
            <w:tcW w:w="2757" w:type="dxa"/>
            <w:gridSpan w:val="3"/>
            <w:noWrap w:val="0"/>
            <w:vAlign w:val="center"/>
          </w:tcPr>
          <w:p w14:paraId="0A9AA05A">
            <w:pPr>
              <w:jc w:val="center"/>
              <w:rPr>
                <w:rFonts w:hint="eastAsia"/>
                <w:color w:val="auto"/>
                <w:sz w:val="24"/>
              </w:rPr>
            </w:pPr>
            <w:r>
              <w:rPr>
                <w:rFonts w:hint="eastAsia"/>
                <w:color w:val="auto"/>
                <w:sz w:val="24"/>
              </w:rPr>
              <w:t xml:space="preserve">    年</w:t>
            </w:r>
          </w:p>
        </w:tc>
      </w:tr>
      <w:tr w14:paraId="2BB2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1676" w:type="dxa"/>
            <w:vMerge w:val="restart"/>
            <w:noWrap w:val="0"/>
            <w:vAlign w:val="center"/>
          </w:tcPr>
          <w:p w14:paraId="0EBB69BC">
            <w:pPr>
              <w:jc w:val="center"/>
              <w:rPr>
                <w:rFonts w:hint="eastAsia"/>
                <w:color w:val="auto"/>
                <w:sz w:val="24"/>
              </w:rPr>
            </w:pPr>
            <w:r>
              <w:rPr>
                <w:rFonts w:hint="eastAsia"/>
                <w:color w:val="auto"/>
                <w:sz w:val="24"/>
              </w:rPr>
              <w:t>资助课题</w:t>
            </w:r>
          </w:p>
        </w:tc>
        <w:tc>
          <w:tcPr>
            <w:tcW w:w="1470" w:type="dxa"/>
            <w:gridSpan w:val="2"/>
            <w:noWrap w:val="0"/>
            <w:vAlign w:val="center"/>
          </w:tcPr>
          <w:p w14:paraId="759022C2">
            <w:pPr>
              <w:jc w:val="center"/>
              <w:rPr>
                <w:rFonts w:hint="eastAsia"/>
                <w:color w:val="auto"/>
                <w:sz w:val="24"/>
              </w:rPr>
            </w:pPr>
            <w:r>
              <w:rPr>
                <w:rFonts w:hint="eastAsia"/>
                <w:color w:val="auto"/>
                <w:sz w:val="24"/>
              </w:rPr>
              <w:t>甲方拨款</w:t>
            </w:r>
          </w:p>
        </w:tc>
        <w:tc>
          <w:tcPr>
            <w:tcW w:w="2274" w:type="dxa"/>
            <w:gridSpan w:val="3"/>
            <w:noWrap w:val="0"/>
            <w:vAlign w:val="center"/>
          </w:tcPr>
          <w:p w14:paraId="0CDAA42E">
            <w:pPr>
              <w:jc w:val="center"/>
              <w:rPr>
                <w:rFonts w:hint="eastAsia"/>
                <w:color w:val="auto"/>
                <w:sz w:val="24"/>
              </w:rPr>
            </w:pPr>
          </w:p>
        </w:tc>
        <w:tc>
          <w:tcPr>
            <w:tcW w:w="2757" w:type="dxa"/>
            <w:gridSpan w:val="3"/>
            <w:noWrap w:val="0"/>
            <w:vAlign w:val="center"/>
          </w:tcPr>
          <w:p w14:paraId="0259E7ED">
            <w:pPr>
              <w:jc w:val="center"/>
              <w:rPr>
                <w:rFonts w:hint="eastAsia"/>
                <w:color w:val="auto"/>
                <w:sz w:val="24"/>
              </w:rPr>
            </w:pPr>
          </w:p>
        </w:tc>
      </w:tr>
      <w:tr w14:paraId="76D4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1676" w:type="dxa"/>
            <w:vMerge w:val="continue"/>
            <w:noWrap w:val="0"/>
            <w:vAlign w:val="center"/>
          </w:tcPr>
          <w:p w14:paraId="64EA5D34">
            <w:pPr>
              <w:jc w:val="center"/>
              <w:rPr>
                <w:rFonts w:hint="eastAsia"/>
                <w:color w:val="auto"/>
                <w:sz w:val="24"/>
              </w:rPr>
            </w:pPr>
          </w:p>
        </w:tc>
        <w:tc>
          <w:tcPr>
            <w:tcW w:w="1470" w:type="dxa"/>
            <w:gridSpan w:val="2"/>
            <w:vMerge w:val="restart"/>
            <w:noWrap w:val="0"/>
            <w:vAlign w:val="center"/>
          </w:tcPr>
          <w:p w14:paraId="1D57037E">
            <w:pPr>
              <w:jc w:val="center"/>
              <w:rPr>
                <w:rFonts w:hint="eastAsia"/>
                <w:color w:val="auto"/>
                <w:sz w:val="24"/>
              </w:rPr>
            </w:pPr>
            <w:r>
              <w:rPr>
                <w:rFonts w:hint="eastAsia"/>
                <w:color w:val="auto"/>
                <w:sz w:val="24"/>
              </w:rPr>
              <w:t>乙方筹集</w:t>
            </w:r>
          </w:p>
        </w:tc>
        <w:tc>
          <w:tcPr>
            <w:tcW w:w="1155" w:type="dxa"/>
            <w:gridSpan w:val="2"/>
            <w:noWrap w:val="0"/>
            <w:vAlign w:val="center"/>
          </w:tcPr>
          <w:p w14:paraId="37D1C918">
            <w:pPr>
              <w:jc w:val="center"/>
              <w:rPr>
                <w:rFonts w:hint="eastAsia"/>
                <w:color w:val="auto"/>
                <w:sz w:val="24"/>
              </w:rPr>
            </w:pPr>
            <w:r>
              <w:rPr>
                <w:rFonts w:hint="eastAsia"/>
                <w:color w:val="auto"/>
                <w:sz w:val="24"/>
              </w:rPr>
              <w:t>部门</w:t>
            </w:r>
          </w:p>
        </w:tc>
        <w:tc>
          <w:tcPr>
            <w:tcW w:w="1155" w:type="dxa"/>
            <w:gridSpan w:val="2"/>
            <w:noWrap w:val="0"/>
            <w:vAlign w:val="center"/>
          </w:tcPr>
          <w:p w14:paraId="74B46650">
            <w:pPr>
              <w:jc w:val="center"/>
              <w:rPr>
                <w:rFonts w:hint="eastAsia"/>
                <w:color w:val="auto"/>
                <w:sz w:val="24"/>
              </w:rPr>
            </w:pPr>
            <w:r>
              <w:rPr>
                <w:rFonts w:hint="eastAsia"/>
                <w:color w:val="auto"/>
                <w:sz w:val="24"/>
              </w:rPr>
              <w:t>单位</w:t>
            </w:r>
          </w:p>
        </w:tc>
        <w:tc>
          <w:tcPr>
            <w:tcW w:w="1260" w:type="dxa"/>
            <w:noWrap w:val="0"/>
            <w:vAlign w:val="center"/>
          </w:tcPr>
          <w:p w14:paraId="0991F6A9">
            <w:pPr>
              <w:ind w:firstLine="240" w:firstLineChars="100"/>
              <w:rPr>
                <w:rFonts w:hint="eastAsia"/>
                <w:color w:val="auto"/>
                <w:sz w:val="24"/>
              </w:rPr>
            </w:pPr>
            <w:r>
              <w:rPr>
                <w:rFonts w:hint="eastAsia"/>
                <w:color w:val="auto"/>
                <w:sz w:val="24"/>
              </w:rPr>
              <w:t>其他</w:t>
            </w:r>
          </w:p>
        </w:tc>
        <w:tc>
          <w:tcPr>
            <w:tcW w:w="1461" w:type="dxa"/>
            <w:noWrap w:val="0"/>
            <w:vAlign w:val="center"/>
          </w:tcPr>
          <w:p w14:paraId="1F73759B">
            <w:pPr>
              <w:jc w:val="center"/>
              <w:rPr>
                <w:rFonts w:hint="eastAsia"/>
                <w:color w:val="auto"/>
                <w:sz w:val="24"/>
              </w:rPr>
            </w:pPr>
            <w:r>
              <w:rPr>
                <w:rFonts w:hint="eastAsia"/>
                <w:color w:val="auto"/>
                <w:sz w:val="24"/>
              </w:rPr>
              <w:t>总计</w:t>
            </w:r>
          </w:p>
        </w:tc>
      </w:tr>
      <w:tr w14:paraId="052A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1676" w:type="dxa"/>
            <w:vMerge w:val="continue"/>
            <w:noWrap w:val="0"/>
            <w:vAlign w:val="center"/>
          </w:tcPr>
          <w:p w14:paraId="6F18F448">
            <w:pPr>
              <w:jc w:val="center"/>
              <w:rPr>
                <w:rFonts w:hint="eastAsia"/>
                <w:color w:val="auto"/>
                <w:sz w:val="24"/>
              </w:rPr>
            </w:pPr>
          </w:p>
        </w:tc>
        <w:tc>
          <w:tcPr>
            <w:tcW w:w="1470" w:type="dxa"/>
            <w:gridSpan w:val="2"/>
            <w:vMerge w:val="continue"/>
            <w:noWrap w:val="0"/>
            <w:vAlign w:val="center"/>
          </w:tcPr>
          <w:p w14:paraId="3133016B">
            <w:pPr>
              <w:jc w:val="center"/>
              <w:rPr>
                <w:rFonts w:hint="eastAsia"/>
                <w:color w:val="auto"/>
                <w:sz w:val="24"/>
              </w:rPr>
            </w:pPr>
          </w:p>
        </w:tc>
        <w:tc>
          <w:tcPr>
            <w:tcW w:w="1155" w:type="dxa"/>
            <w:gridSpan w:val="2"/>
            <w:noWrap w:val="0"/>
            <w:vAlign w:val="center"/>
          </w:tcPr>
          <w:p w14:paraId="1BD46D17">
            <w:pPr>
              <w:jc w:val="center"/>
              <w:rPr>
                <w:rFonts w:hint="eastAsia"/>
                <w:color w:val="auto"/>
                <w:sz w:val="24"/>
              </w:rPr>
            </w:pPr>
          </w:p>
        </w:tc>
        <w:tc>
          <w:tcPr>
            <w:tcW w:w="1155" w:type="dxa"/>
            <w:gridSpan w:val="2"/>
            <w:noWrap w:val="0"/>
            <w:vAlign w:val="center"/>
          </w:tcPr>
          <w:p w14:paraId="76019371">
            <w:pPr>
              <w:jc w:val="center"/>
              <w:rPr>
                <w:rFonts w:hint="eastAsia"/>
                <w:color w:val="auto"/>
                <w:sz w:val="24"/>
              </w:rPr>
            </w:pPr>
          </w:p>
        </w:tc>
        <w:tc>
          <w:tcPr>
            <w:tcW w:w="1260" w:type="dxa"/>
            <w:noWrap w:val="0"/>
            <w:vAlign w:val="center"/>
          </w:tcPr>
          <w:p w14:paraId="02B3F3E8">
            <w:pPr>
              <w:jc w:val="center"/>
              <w:rPr>
                <w:rFonts w:hint="eastAsia"/>
                <w:color w:val="auto"/>
                <w:sz w:val="24"/>
              </w:rPr>
            </w:pPr>
          </w:p>
        </w:tc>
        <w:tc>
          <w:tcPr>
            <w:tcW w:w="1461" w:type="dxa"/>
            <w:noWrap w:val="0"/>
            <w:vAlign w:val="center"/>
          </w:tcPr>
          <w:p w14:paraId="48D724FE">
            <w:pPr>
              <w:jc w:val="center"/>
              <w:rPr>
                <w:rFonts w:hint="eastAsia"/>
                <w:color w:val="auto"/>
                <w:sz w:val="24"/>
              </w:rPr>
            </w:pPr>
          </w:p>
        </w:tc>
      </w:tr>
      <w:tr w14:paraId="2AD0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991" w:type="dxa"/>
            <w:gridSpan w:val="2"/>
            <w:noWrap w:val="0"/>
            <w:vAlign w:val="center"/>
          </w:tcPr>
          <w:p w14:paraId="67081F4D">
            <w:pPr>
              <w:jc w:val="center"/>
              <w:rPr>
                <w:rFonts w:hint="eastAsia"/>
                <w:color w:val="auto"/>
                <w:sz w:val="24"/>
              </w:rPr>
            </w:pPr>
            <w:r>
              <w:rPr>
                <w:rFonts w:hint="eastAsia"/>
                <w:color w:val="auto"/>
                <w:sz w:val="24"/>
              </w:rPr>
              <w:t>预算支出科目</w:t>
            </w:r>
          </w:p>
        </w:tc>
        <w:tc>
          <w:tcPr>
            <w:tcW w:w="1470" w:type="dxa"/>
            <w:gridSpan w:val="2"/>
            <w:noWrap w:val="0"/>
            <w:vAlign w:val="center"/>
          </w:tcPr>
          <w:p w14:paraId="4E1DED77">
            <w:pPr>
              <w:jc w:val="center"/>
              <w:rPr>
                <w:rFonts w:hint="eastAsia"/>
                <w:color w:val="auto"/>
                <w:sz w:val="24"/>
              </w:rPr>
            </w:pPr>
            <w:r>
              <w:rPr>
                <w:rFonts w:hint="eastAsia"/>
                <w:color w:val="auto"/>
                <w:sz w:val="24"/>
              </w:rPr>
              <w:t>金额</w:t>
            </w:r>
            <w:r>
              <w:rPr>
                <w:rFonts w:hint="eastAsia"/>
                <w:color w:val="auto"/>
                <w:sz w:val="24"/>
                <w:lang w:eastAsia="zh-CN"/>
              </w:rPr>
              <w:t>（</w:t>
            </w:r>
            <w:r>
              <w:rPr>
                <w:rFonts w:hint="eastAsia"/>
                <w:color w:val="auto"/>
                <w:sz w:val="24"/>
              </w:rPr>
              <w:t>万元</w:t>
            </w:r>
            <w:r>
              <w:rPr>
                <w:rFonts w:hint="eastAsia"/>
                <w:color w:val="auto"/>
                <w:sz w:val="24"/>
                <w:lang w:eastAsia="zh-CN"/>
              </w:rPr>
              <w:t>）</w:t>
            </w:r>
          </w:p>
        </w:tc>
        <w:tc>
          <w:tcPr>
            <w:tcW w:w="4716" w:type="dxa"/>
            <w:gridSpan w:val="5"/>
            <w:noWrap w:val="0"/>
            <w:vAlign w:val="center"/>
          </w:tcPr>
          <w:p w14:paraId="75DFD95A">
            <w:pPr>
              <w:jc w:val="center"/>
              <w:rPr>
                <w:rFonts w:hint="eastAsia"/>
                <w:color w:val="auto"/>
                <w:sz w:val="24"/>
              </w:rPr>
            </w:pPr>
            <w:r>
              <w:rPr>
                <w:rFonts w:hint="eastAsia"/>
                <w:color w:val="auto"/>
                <w:sz w:val="24"/>
              </w:rPr>
              <w:t>计算根据及理由</w:t>
            </w:r>
          </w:p>
        </w:tc>
      </w:tr>
      <w:tr w14:paraId="6440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1991" w:type="dxa"/>
            <w:gridSpan w:val="2"/>
            <w:noWrap w:val="0"/>
            <w:vAlign w:val="center"/>
          </w:tcPr>
          <w:p w14:paraId="4726B49A">
            <w:pPr>
              <w:jc w:val="center"/>
              <w:rPr>
                <w:rFonts w:hint="eastAsia"/>
                <w:color w:val="auto"/>
                <w:sz w:val="24"/>
              </w:rPr>
            </w:pPr>
          </w:p>
        </w:tc>
        <w:tc>
          <w:tcPr>
            <w:tcW w:w="1470" w:type="dxa"/>
            <w:gridSpan w:val="2"/>
            <w:noWrap w:val="0"/>
            <w:vAlign w:val="center"/>
          </w:tcPr>
          <w:p w14:paraId="142A8365">
            <w:pPr>
              <w:jc w:val="center"/>
              <w:rPr>
                <w:rFonts w:hint="eastAsia"/>
                <w:color w:val="auto"/>
                <w:sz w:val="24"/>
              </w:rPr>
            </w:pPr>
          </w:p>
        </w:tc>
        <w:tc>
          <w:tcPr>
            <w:tcW w:w="4716" w:type="dxa"/>
            <w:gridSpan w:val="5"/>
            <w:noWrap w:val="0"/>
            <w:vAlign w:val="center"/>
          </w:tcPr>
          <w:p w14:paraId="1F202700">
            <w:pPr>
              <w:jc w:val="center"/>
              <w:rPr>
                <w:rFonts w:hint="eastAsia"/>
                <w:color w:val="auto"/>
                <w:sz w:val="24"/>
              </w:rPr>
            </w:pPr>
          </w:p>
        </w:tc>
      </w:tr>
      <w:tr w14:paraId="3C0F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991" w:type="dxa"/>
            <w:gridSpan w:val="2"/>
            <w:noWrap w:val="0"/>
            <w:vAlign w:val="center"/>
          </w:tcPr>
          <w:p w14:paraId="67D73EE6">
            <w:pPr>
              <w:jc w:val="center"/>
              <w:rPr>
                <w:rFonts w:hint="eastAsia"/>
                <w:color w:val="auto"/>
                <w:sz w:val="24"/>
              </w:rPr>
            </w:pPr>
          </w:p>
        </w:tc>
        <w:tc>
          <w:tcPr>
            <w:tcW w:w="1470" w:type="dxa"/>
            <w:gridSpan w:val="2"/>
            <w:noWrap w:val="0"/>
            <w:vAlign w:val="center"/>
          </w:tcPr>
          <w:p w14:paraId="2C2219B3">
            <w:pPr>
              <w:jc w:val="center"/>
              <w:rPr>
                <w:rFonts w:hint="eastAsia"/>
                <w:color w:val="auto"/>
                <w:sz w:val="24"/>
              </w:rPr>
            </w:pPr>
          </w:p>
        </w:tc>
        <w:tc>
          <w:tcPr>
            <w:tcW w:w="4716" w:type="dxa"/>
            <w:gridSpan w:val="5"/>
            <w:noWrap w:val="0"/>
            <w:vAlign w:val="center"/>
          </w:tcPr>
          <w:p w14:paraId="6F0D98CD">
            <w:pPr>
              <w:jc w:val="center"/>
              <w:rPr>
                <w:rFonts w:hint="eastAsia"/>
                <w:color w:val="auto"/>
                <w:sz w:val="24"/>
              </w:rPr>
            </w:pPr>
          </w:p>
        </w:tc>
      </w:tr>
      <w:tr w14:paraId="167B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1991" w:type="dxa"/>
            <w:gridSpan w:val="2"/>
            <w:noWrap w:val="0"/>
            <w:vAlign w:val="center"/>
          </w:tcPr>
          <w:p w14:paraId="7732CD53">
            <w:pPr>
              <w:jc w:val="center"/>
              <w:rPr>
                <w:rFonts w:hint="eastAsia"/>
                <w:color w:val="auto"/>
                <w:sz w:val="24"/>
              </w:rPr>
            </w:pPr>
          </w:p>
        </w:tc>
        <w:tc>
          <w:tcPr>
            <w:tcW w:w="1470" w:type="dxa"/>
            <w:gridSpan w:val="2"/>
            <w:noWrap w:val="0"/>
            <w:vAlign w:val="center"/>
          </w:tcPr>
          <w:p w14:paraId="42711DF4">
            <w:pPr>
              <w:jc w:val="center"/>
              <w:rPr>
                <w:rFonts w:hint="eastAsia"/>
                <w:color w:val="auto"/>
                <w:sz w:val="24"/>
              </w:rPr>
            </w:pPr>
          </w:p>
        </w:tc>
        <w:tc>
          <w:tcPr>
            <w:tcW w:w="4716" w:type="dxa"/>
            <w:gridSpan w:val="5"/>
            <w:noWrap w:val="0"/>
            <w:vAlign w:val="center"/>
          </w:tcPr>
          <w:p w14:paraId="26B2E2D1">
            <w:pPr>
              <w:jc w:val="center"/>
              <w:rPr>
                <w:rFonts w:hint="eastAsia"/>
                <w:color w:val="auto"/>
                <w:sz w:val="24"/>
              </w:rPr>
            </w:pPr>
          </w:p>
        </w:tc>
      </w:tr>
      <w:tr w14:paraId="361CE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1991" w:type="dxa"/>
            <w:gridSpan w:val="2"/>
            <w:noWrap w:val="0"/>
            <w:vAlign w:val="center"/>
          </w:tcPr>
          <w:p w14:paraId="3A4D963C">
            <w:pPr>
              <w:jc w:val="center"/>
              <w:rPr>
                <w:rFonts w:hint="eastAsia"/>
                <w:color w:val="auto"/>
                <w:sz w:val="24"/>
              </w:rPr>
            </w:pPr>
          </w:p>
        </w:tc>
        <w:tc>
          <w:tcPr>
            <w:tcW w:w="1470" w:type="dxa"/>
            <w:gridSpan w:val="2"/>
            <w:noWrap w:val="0"/>
            <w:vAlign w:val="center"/>
          </w:tcPr>
          <w:p w14:paraId="781FBBD7">
            <w:pPr>
              <w:jc w:val="center"/>
              <w:rPr>
                <w:rFonts w:hint="eastAsia"/>
                <w:color w:val="auto"/>
                <w:sz w:val="24"/>
              </w:rPr>
            </w:pPr>
          </w:p>
        </w:tc>
        <w:tc>
          <w:tcPr>
            <w:tcW w:w="4716" w:type="dxa"/>
            <w:gridSpan w:val="5"/>
            <w:noWrap w:val="0"/>
            <w:vAlign w:val="center"/>
          </w:tcPr>
          <w:p w14:paraId="36F1AE1F">
            <w:pPr>
              <w:jc w:val="center"/>
              <w:rPr>
                <w:rFonts w:hint="eastAsia"/>
                <w:color w:val="auto"/>
                <w:sz w:val="24"/>
              </w:rPr>
            </w:pPr>
          </w:p>
        </w:tc>
      </w:tr>
      <w:tr w14:paraId="458E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1991" w:type="dxa"/>
            <w:gridSpan w:val="2"/>
            <w:noWrap w:val="0"/>
            <w:vAlign w:val="center"/>
          </w:tcPr>
          <w:p w14:paraId="3B76B95D">
            <w:pPr>
              <w:jc w:val="center"/>
              <w:rPr>
                <w:rFonts w:hint="eastAsia"/>
                <w:color w:val="auto"/>
                <w:sz w:val="24"/>
              </w:rPr>
            </w:pPr>
          </w:p>
        </w:tc>
        <w:tc>
          <w:tcPr>
            <w:tcW w:w="1470" w:type="dxa"/>
            <w:gridSpan w:val="2"/>
            <w:noWrap w:val="0"/>
            <w:vAlign w:val="center"/>
          </w:tcPr>
          <w:p w14:paraId="09537695">
            <w:pPr>
              <w:jc w:val="center"/>
              <w:rPr>
                <w:rFonts w:hint="eastAsia"/>
                <w:color w:val="auto"/>
                <w:sz w:val="24"/>
              </w:rPr>
            </w:pPr>
          </w:p>
        </w:tc>
        <w:tc>
          <w:tcPr>
            <w:tcW w:w="4716" w:type="dxa"/>
            <w:gridSpan w:val="5"/>
            <w:noWrap w:val="0"/>
            <w:vAlign w:val="center"/>
          </w:tcPr>
          <w:p w14:paraId="0FE76BFA">
            <w:pPr>
              <w:jc w:val="center"/>
              <w:rPr>
                <w:rFonts w:hint="eastAsia"/>
                <w:color w:val="auto"/>
                <w:sz w:val="24"/>
              </w:rPr>
            </w:pPr>
          </w:p>
        </w:tc>
      </w:tr>
      <w:tr w14:paraId="587C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1991" w:type="dxa"/>
            <w:gridSpan w:val="2"/>
            <w:noWrap w:val="0"/>
            <w:vAlign w:val="center"/>
          </w:tcPr>
          <w:p w14:paraId="78AAC88A">
            <w:pPr>
              <w:jc w:val="center"/>
              <w:rPr>
                <w:rFonts w:hint="eastAsia"/>
                <w:color w:val="auto"/>
                <w:sz w:val="24"/>
              </w:rPr>
            </w:pPr>
            <w:r>
              <w:rPr>
                <w:rFonts w:hint="eastAsia"/>
                <w:color w:val="auto"/>
                <w:sz w:val="24"/>
              </w:rPr>
              <w:t>合  计</w:t>
            </w:r>
          </w:p>
        </w:tc>
        <w:tc>
          <w:tcPr>
            <w:tcW w:w="1470" w:type="dxa"/>
            <w:gridSpan w:val="2"/>
            <w:noWrap w:val="0"/>
            <w:vAlign w:val="center"/>
          </w:tcPr>
          <w:p w14:paraId="01477D91">
            <w:pPr>
              <w:jc w:val="center"/>
              <w:rPr>
                <w:rFonts w:hint="eastAsia"/>
                <w:color w:val="auto"/>
                <w:sz w:val="24"/>
              </w:rPr>
            </w:pPr>
          </w:p>
        </w:tc>
        <w:tc>
          <w:tcPr>
            <w:tcW w:w="4716" w:type="dxa"/>
            <w:gridSpan w:val="5"/>
            <w:noWrap w:val="0"/>
            <w:vAlign w:val="center"/>
          </w:tcPr>
          <w:p w14:paraId="63C3D335">
            <w:pPr>
              <w:jc w:val="center"/>
              <w:rPr>
                <w:rFonts w:hint="eastAsia"/>
                <w:color w:val="auto"/>
                <w:sz w:val="24"/>
              </w:rPr>
            </w:pPr>
          </w:p>
        </w:tc>
      </w:tr>
    </w:tbl>
    <w:p w14:paraId="2FFFA47B">
      <w:pPr>
        <w:spacing w:line="580" w:lineRule="exact"/>
        <w:ind w:firstLine="640" w:firstLineChars="200"/>
        <w:rPr>
          <w:rFonts w:hint="eastAsia" w:ascii="仿宋" w:hAnsi="仿宋" w:eastAsia="仿宋" w:cs="仿宋"/>
          <w:b w:val="0"/>
          <w:bCs w:val="0"/>
          <w:color w:val="auto"/>
          <w:sz w:val="32"/>
          <w:szCs w:val="32"/>
          <w:lang w:eastAsia="zh-CN"/>
        </w:rPr>
      </w:pPr>
    </w:p>
    <w:p w14:paraId="06A75847">
      <w:pPr>
        <w:spacing w:line="580" w:lineRule="exact"/>
        <w:ind w:firstLine="640" w:firstLineChars="200"/>
        <w:rPr>
          <w:rFonts w:hint="eastAsia" w:ascii="仿宋_GB2312" w:hAnsi="仿宋_GB2312" w:eastAsia="仿宋_GB2312" w:cs="仿宋_GB2312"/>
          <w:color w:val="auto"/>
          <w:sz w:val="32"/>
          <w:szCs w:val="32"/>
        </w:rPr>
      </w:pP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六</w:t>
      </w:r>
      <w:r>
        <w:rPr>
          <w:rFonts w:hint="eastAsia" w:ascii="仿宋" w:hAnsi="仿宋" w:eastAsia="仿宋" w:cs="仿宋"/>
          <w:b w:val="0"/>
          <w:bCs w:val="0"/>
          <w:color w:val="auto"/>
          <w:sz w:val="32"/>
          <w:szCs w:val="32"/>
          <w:lang w:eastAsia="zh-CN"/>
        </w:rPr>
        <w:t>）</w:t>
      </w:r>
      <w:r>
        <w:rPr>
          <w:rFonts w:hint="eastAsia" w:ascii="仿宋_GB2312" w:hAnsi="仿宋_GB2312" w:eastAsia="仿宋_GB2312" w:cs="仿宋_GB2312"/>
          <w:b w:val="0"/>
          <w:bCs w:val="0"/>
          <w:color w:val="auto"/>
          <w:sz w:val="32"/>
          <w:szCs w:val="32"/>
        </w:rPr>
        <w:t>课题</w:t>
      </w:r>
      <w:r>
        <w:rPr>
          <w:rFonts w:hint="eastAsia" w:ascii="仿宋_GB2312" w:hAnsi="仿宋_GB2312" w:eastAsia="仿宋_GB2312" w:cs="仿宋_GB2312"/>
          <w:color w:val="auto"/>
          <w:sz w:val="32"/>
          <w:szCs w:val="32"/>
        </w:rPr>
        <w:t>组组成人员</w:t>
      </w:r>
    </w:p>
    <w:tbl>
      <w:tblPr>
        <w:tblStyle w:val="7"/>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199"/>
        <w:gridCol w:w="2556"/>
        <w:gridCol w:w="922"/>
        <w:gridCol w:w="964"/>
        <w:gridCol w:w="1048"/>
        <w:gridCol w:w="1153"/>
      </w:tblGrid>
      <w:tr w14:paraId="17C8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8298" w:type="dxa"/>
            <w:gridSpan w:val="7"/>
            <w:noWrap w:val="0"/>
            <w:vAlign w:val="center"/>
          </w:tcPr>
          <w:p w14:paraId="5F1AF2FC">
            <w:pPr>
              <w:jc w:val="center"/>
              <w:rPr>
                <w:rFonts w:hint="eastAsia"/>
                <w:color w:val="auto"/>
                <w:sz w:val="24"/>
              </w:rPr>
            </w:pPr>
            <w:r>
              <w:rPr>
                <w:rFonts w:hint="eastAsia"/>
                <w:color w:val="auto"/>
                <w:sz w:val="24"/>
              </w:rPr>
              <w:t>课题组组成人员名单</w:t>
            </w:r>
          </w:p>
        </w:tc>
      </w:tr>
      <w:tr w14:paraId="072B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55" w:type="dxa"/>
            <w:gridSpan w:val="2"/>
            <w:noWrap w:val="0"/>
            <w:vAlign w:val="center"/>
          </w:tcPr>
          <w:p w14:paraId="4B134A89">
            <w:pPr>
              <w:jc w:val="center"/>
              <w:rPr>
                <w:rFonts w:hint="eastAsia"/>
                <w:color w:val="auto"/>
                <w:sz w:val="24"/>
              </w:rPr>
            </w:pPr>
            <w:r>
              <w:rPr>
                <w:rFonts w:hint="eastAsia"/>
                <w:color w:val="auto"/>
                <w:sz w:val="24"/>
              </w:rPr>
              <w:t>姓  名</w:t>
            </w:r>
          </w:p>
        </w:tc>
        <w:tc>
          <w:tcPr>
            <w:tcW w:w="2556" w:type="dxa"/>
            <w:noWrap w:val="0"/>
            <w:vAlign w:val="center"/>
          </w:tcPr>
          <w:p w14:paraId="00825C7C">
            <w:pPr>
              <w:jc w:val="center"/>
              <w:rPr>
                <w:rFonts w:hint="eastAsia"/>
                <w:color w:val="auto"/>
                <w:sz w:val="24"/>
              </w:rPr>
            </w:pPr>
            <w:r>
              <w:rPr>
                <w:rFonts w:hint="eastAsia"/>
                <w:color w:val="auto"/>
                <w:sz w:val="24"/>
              </w:rPr>
              <w:t>单    位</w:t>
            </w:r>
          </w:p>
        </w:tc>
        <w:tc>
          <w:tcPr>
            <w:tcW w:w="922" w:type="dxa"/>
            <w:noWrap w:val="0"/>
            <w:vAlign w:val="center"/>
          </w:tcPr>
          <w:p w14:paraId="47C11A3D">
            <w:pPr>
              <w:jc w:val="center"/>
              <w:rPr>
                <w:rFonts w:hint="eastAsia"/>
                <w:color w:val="auto"/>
                <w:sz w:val="24"/>
              </w:rPr>
            </w:pPr>
            <w:r>
              <w:rPr>
                <w:rFonts w:hint="eastAsia"/>
                <w:color w:val="auto"/>
                <w:sz w:val="24"/>
              </w:rPr>
              <w:t>性别</w:t>
            </w:r>
          </w:p>
        </w:tc>
        <w:tc>
          <w:tcPr>
            <w:tcW w:w="964" w:type="dxa"/>
            <w:noWrap w:val="0"/>
            <w:vAlign w:val="center"/>
          </w:tcPr>
          <w:p w14:paraId="284C753F">
            <w:pPr>
              <w:jc w:val="center"/>
              <w:rPr>
                <w:rFonts w:hint="eastAsia"/>
                <w:color w:val="auto"/>
                <w:sz w:val="24"/>
              </w:rPr>
            </w:pPr>
            <w:r>
              <w:rPr>
                <w:rFonts w:hint="eastAsia"/>
                <w:color w:val="auto"/>
                <w:sz w:val="24"/>
              </w:rPr>
              <w:t>年龄</w:t>
            </w:r>
          </w:p>
        </w:tc>
        <w:tc>
          <w:tcPr>
            <w:tcW w:w="1048" w:type="dxa"/>
            <w:noWrap w:val="0"/>
            <w:vAlign w:val="center"/>
          </w:tcPr>
          <w:p w14:paraId="4B49C0E4">
            <w:pPr>
              <w:jc w:val="center"/>
              <w:rPr>
                <w:rFonts w:hint="eastAsia"/>
                <w:color w:val="auto"/>
                <w:sz w:val="24"/>
              </w:rPr>
            </w:pPr>
            <w:r>
              <w:rPr>
                <w:rFonts w:hint="eastAsia"/>
                <w:color w:val="auto"/>
                <w:sz w:val="24"/>
              </w:rPr>
              <w:t>职称</w:t>
            </w:r>
          </w:p>
        </w:tc>
        <w:tc>
          <w:tcPr>
            <w:tcW w:w="1153" w:type="dxa"/>
            <w:noWrap w:val="0"/>
            <w:vAlign w:val="center"/>
          </w:tcPr>
          <w:p w14:paraId="46E16B48">
            <w:pPr>
              <w:jc w:val="center"/>
              <w:rPr>
                <w:rFonts w:hint="eastAsia"/>
                <w:color w:val="auto"/>
                <w:sz w:val="24"/>
              </w:rPr>
            </w:pPr>
            <w:r>
              <w:rPr>
                <w:rFonts w:hint="eastAsia"/>
                <w:color w:val="auto"/>
                <w:sz w:val="24"/>
              </w:rPr>
              <w:t>职务</w:t>
            </w:r>
          </w:p>
        </w:tc>
      </w:tr>
      <w:tr w14:paraId="6BFC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trPr>
        <w:tc>
          <w:tcPr>
            <w:tcW w:w="456" w:type="dxa"/>
            <w:noWrap w:val="0"/>
            <w:vAlign w:val="center"/>
          </w:tcPr>
          <w:p w14:paraId="236F72CA">
            <w:pPr>
              <w:jc w:val="center"/>
              <w:rPr>
                <w:rFonts w:hint="eastAsia"/>
                <w:color w:val="auto"/>
                <w:spacing w:val="-20"/>
                <w:sz w:val="24"/>
              </w:rPr>
            </w:pPr>
            <w:r>
              <w:rPr>
                <w:rFonts w:hint="eastAsia"/>
                <w:color w:val="auto"/>
                <w:spacing w:val="-20"/>
                <w:sz w:val="24"/>
              </w:rPr>
              <w:t>主持人</w:t>
            </w:r>
          </w:p>
        </w:tc>
        <w:tc>
          <w:tcPr>
            <w:tcW w:w="1199" w:type="dxa"/>
            <w:noWrap w:val="0"/>
            <w:vAlign w:val="center"/>
          </w:tcPr>
          <w:p w14:paraId="763789D5">
            <w:pPr>
              <w:jc w:val="center"/>
              <w:rPr>
                <w:rFonts w:hint="eastAsia"/>
                <w:color w:val="auto"/>
                <w:sz w:val="24"/>
              </w:rPr>
            </w:pPr>
          </w:p>
        </w:tc>
        <w:tc>
          <w:tcPr>
            <w:tcW w:w="2556" w:type="dxa"/>
            <w:noWrap w:val="0"/>
            <w:vAlign w:val="center"/>
          </w:tcPr>
          <w:p w14:paraId="32ECE7D5">
            <w:pPr>
              <w:jc w:val="center"/>
              <w:rPr>
                <w:rFonts w:hint="eastAsia"/>
                <w:color w:val="auto"/>
                <w:sz w:val="24"/>
              </w:rPr>
            </w:pPr>
          </w:p>
        </w:tc>
        <w:tc>
          <w:tcPr>
            <w:tcW w:w="922" w:type="dxa"/>
            <w:noWrap w:val="0"/>
            <w:vAlign w:val="center"/>
          </w:tcPr>
          <w:p w14:paraId="31683219">
            <w:pPr>
              <w:jc w:val="center"/>
              <w:rPr>
                <w:rFonts w:hint="eastAsia"/>
                <w:color w:val="auto"/>
                <w:sz w:val="24"/>
              </w:rPr>
            </w:pPr>
          </w:p>
        </w:tc>
        <w:tc>
          <w:tcPr>
            <w:tcW w:w="964" w:type="dxa"/>
            <w:noWrap w:val="0"/>
            <w:vAlign w:val="center"/>
          </w:tcPr>
          <w:p w14:paraId="76C753D6">
            <w:pPr>
              <w:jc w:val="center"/>
              <w:rPr>
                <w:rFonts w:hint="eastAsia"/>
                <w:color w:val="auto"/>
                <w:sz w:val="24"/>
              </w:rPr>
            </w:pPr>
          </w:p>
        </w:tc>
        <w:tc>
          <w:tcPr>
            <w:tcW w:w="1048" w:type="dxa"/>
            <w:noWrap w:val="0"/>
            <w:vAlign w:val="center"/>
          </w:tcPr>
          <w:p w14:paraId="78282C4D">
            <w:pPr>
              <w:jc w:val="center"/>
              <w:rPr>
                <w:rFonts w:hint="eastAsia"/>
                <w:color w:val="auto"/>
                <w:sz w:val="24"/>
              </w:rPr>
            </w:pPr>
          </w:p>
        </w:tc>
        <w:tc>
          <w:tcPr>
            <w:tcW w:w="1153" w:type="dxa"/>
            <w:noWrap w:val="0"/>
            <w:vAlign w:val="center"/>
          </w:tcPr>
          <w:p w14:paraId="5D33580B">
            <w:pPr>
              <w:jc w:val="center"/>
              <w:rPr>
                <w:rFonts w:hint="eastAsia"/>
                <w:color w:val="auto"/>
                <w:sz w:val="24"/>
              </w:rPr>
            </w:pPr>
          </w:p>
        </w:tc>
      </w:tr>
      <w:tr w14:paraId="7122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456" w:type="dxa"/>
            <w:vMerge w:val="restart"/>
            <w:noWrap w:val="0"/>
            <w:vAlign w:val="center"/>
          </w:tcPr>
          <w:p w14:paraId="4213AD5A">
            <w:pPr>
              <w:jc w:val="center"/>
              <w:rPr>
                <w:rFonts w:hint="eastAsia"/>
                <w:color w:val="auto"/>
                <w:sz w:val="24"/>
              </w:rPr>
            </w:pPr>
            <w:r>
              <w:rPr>
                <w:rFonts w:hint="eastAsia"/>
                <w:color w:val="auto"/>
                <w:sz w:val="24"/>
              </w:rPr>
              <w:t>主</w:t>
            </w:r>
          </w:p>
          <w:p w14:paraId="333392A6">
            <w:pPr>
              <w:jc w:val="center"/>
              <w:rPr>
                <w:rFonts w:hint="eastAsia"/>
                <w:color w:val="auto"/>
                <w:sz w:val="24"/>
              </w:rPr>
            </w:pPr>
            <w:r>
              <w:rPr>
                <w:rFonts w:hint="eastAsia"/>
                <w:color w:val="auto"/>
                <w:sz w:val="24"/>
              </w:rPr>
              <w:t>要</w:t>
            </w:r>
          </w:p>
          <w:p w14:paraId="421E97E5">
            <w:pPr>
              <w:jc w:val="center"/>
              <w:rPr>
                <w:rFonts w:hint="eastAsia"/>
                <w:color w:val="auto"/>
                <w:sz w:val="24"/>
              </w:rPr>
            </w:pPr>
            <w:r>
              <w:rPr>
                <w:rFonts w:hint="eastAsia"/>
                <w:color w:val="auto"/>
                <w:sz w:val="24"/>
              </w:rPr>
              <w:t>研</w:t>
            </w:r>
          </w:p>
          <w:p w14:paraId="4EF31274">
            <w:pPr>
              <w:jc w:val="center"/>
              <w:rPr>
                <w:rFonts w:hint="eastAsia"/>
                <w:color w:val="auto"/>
                <w:sz w:val="24"/>
              </w:rPr>
            </w:pPr>
            <w:r>
              <w:rPr>
                <w:rFonts w:hint="eastAsia"/>
                <w:color w:val="auto"/>
                <w:sz w:val="24"/>
              </w:rPr>
              <w:t>究</w:t>
            </w:r>
          </w:p>
          <w:p w14:paraId="20F55F45">
            <w:pPr>
              <w:jc w:val="center"/>
              <w:rPr>
                <w:rFonts w:hint="eastAsia"/>
                <w:color w:val="auto"/>
                <w:sz w:val="24"/>
              </w:rPr>
            </w:pPr>
            <w:r>
              <w:rPr>
                <w:rFonts w:hint="eastAsia"/>
                <w:color w:val="auto"/>
                <w:sz w:val="24"/>
              </w:rPr>
              <w:t>人</w:t>
            </w:r>
          </w:p>
          <w:p w14:paraId="7F038FA6">
            <w:pPr>
              <w:jc w:val="center"/>
              <w:rPr>
                <w:rFonts w:hint="eastAsia"/>
                <w:color w:val="auto"/>
                <w:sz w:val="24"/>
              </w:rPr>
            </w:pPr>
            <w:r>
              <w:rPr>
                <w:rFonts w:hint="eastAsia"/>
                <w:color w:val="auto"/>
                <w:sz w:val="24"/>
              </w:rPr>
              <w:t>员</w:t>
            </w:r>
          </w:p>
        </w:tc>
        <w:tc>
          <w:tcPr>
            <w:tcW w:w="1199" w:type="dxa"/>
            <w:noWrap w:val="0"/>
            <w:vAlign w:val="center"/>
          </w:tcPr>
          <w:p w14:paraId="677F068C">
            <w:pPr>
              <w:jc w:val="center"/>
              <w:rPr>
                <w:rFonts w:hint="eastAsia"/>
                <w:color w:val="auto"/>
                <w:sz w:val="24"/>
              </w:rPr>
            </w:pPr>
          </w:p>
        </w:tc>
        <w:tc>
          <w:tcPr>
            <w:tcW w:w="2556" w:type="dxa"/>
            <w:noWrap w:val="0"/>
            <w:vAlign w:val="center"/>
          </w:tcPr>
          <w:p w14:paraId="48DB1CE4">
            <w:pPr>
              <w:jc w:val="center"/>
              <w:rPr>
                <w:rFonts w:hint="eastAsia"/>
                <w:color w:val="auto"/>
                <w:sz w:val="24"/>
              </w:rPr>
            </w:pPr>
          </w:p>
        </w:tc>
        <w:tc>
          <w:tcPr>
            <w:tcW w:w="922" w:type="dxa"/>
            <w:noWrap w:val="0"/>
            <w:vAlign w:val="center"/>
          </w:tcPr>
          <w:p w14:paraId="4F5E93F3">
            <w:pPr>
              <w:jc w:val="center"/>
              <w:rPr>
                <w:rFonts w:hint="eastAsia"/>
                <w:color w:val="auto"/>
                <w:sz w:val="24"/>
              </w:rPr>
            </w:pPr>
          </w:p>
        </w:tc>
        <w:tc>
          <w:tcPr>
            <w:tcW w:w="964" w:type="dxa"/>
            <w:noWrap w:val="0"/>
            <w:vAlign w:val="center"/>
          </w:tcPr>
          <w:p w14:paraId="3F9C2F07">
            <w:pPr>
              <w:jc w:val="center"/>
              <w:rPr>
                <w:rFonts w:hint="eastAsia"/>
                <w:color w:val="auto"/>
                <w:sz w:val="24"/>
              </w:rPr>
            </w:pPr>
          </w:p>
        </w:tc>
        <w:tc>
          <w:tcPr>
            <w:tcW w:w="1048" w:type="dxa"/>
            <w:noWrap w:val="0"/>
            <w:vAlign w:val="center"/>
          </w:tcPr>
          <w:p w14:paraId="70D0A664">
            <w:pPr>
              <w:jc w:val="center"/>
              <w:rPr>
                <w:rFonts w:hint="eastAsia"/>
                <w:color w:val="auto"/>
                <w:sz w:val="24"/>
              </w:rPr>
            </w:pPr>
          </w:p>
        </w:tc>
        <w:tc>
          <w:tcPr>
            <w:tcW w:w="1153" w:type="dxa"/>
            <w:noWrap w:val="0"/>
            <w:vAlign w:val="center"/>
          </w:tcPr>
          <w:p w14:paraId="1A2211D5">
            <w:pPr>
              <w:jc w:val="center"/>
              <w:rPr>
                <w:rFonts w:hint="eastAsia"/>
                <w:color w:val="auto"/>
                <w:sz w:val="24"/>
              </w:rPr>
            </w:pPr>
          </w:p>
        </w:tc>
      </w:tr>
      <w:tr w14:paraId="440D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456" w:type="dxa"/>
            <w:vMerge w:val="continue"/>
            <w:noWrap w:val="0"/>
            <w:vAlign w:val="center"/>
          </w:tcPr>
          <w:p w14:paraId="695EA0BC">
            <w:pPr>
              <w:jc w:val="center"/>
              <w:rPr>
                <w:rFonts w:hint="eastAsia"/>
                <w:color w:val="auto"/>
                <w:sz w:val="24"/>
              </w:rPr>
            </w:pPr>
          </w:p>
        </w:tc>
        <w:tc>
          <w:tcPr>
            <w:tcW w:w="1199" w:type="dxa"/>
            <w:noWrap w:val="0"/>
            <w:vAlign w:val="center"/>
          </w:tcPr>
          <w:p w14:paraId="7B1AA4C0">
            <w:pPr>
              <w:jc w:val="center"/>
              <w:rPr>
                <w:rFonts w:hint="eastAsia"/>
                <w:color w:val="auto"/>
                <w:sz w:val="24"/>
              </w:rPr>
            </w:pPr>
          </w:p>
        </w:tc>
        <w:tc>
          <w:tcPr>
            <w:tcW w:w="2556" w:type="dxa"/>
            <w:noWrap w:val="0"/>
            <w:vAlign w:val="center"/>
          </w:tcPr>
          <w:p w14:paraId="05118B27">
            <w:pPr>
              <w:jc w:val="center"/>
              <w:rPr>
                <w:rFonts w:hint="eastAsia"/>
                <w:color w:val="auto"/>
                <w:sz w:val="24"/>
              </w:rPr>
            </w:pPr>
          </w:p>
        </w:tc>
        <w:tc>
          <w:tcPr>
            <w:tcW w:w="922" w:type="dxa"/>
            <w:noWrap w:val="0"/>
            <w:vAlign w:val="center"/>
          </w:tcPr>
          <w:p w14:paraId="0617788D">
            <w:pPr>
              <w:jc w:val="center"/>
              <w:rPr>
                <w:rFonts w:hint="eastAsia"/>
                <w:color w:val="auto"/>
                <w:sz w:val="24"/>
              </w:rPr>
            </w:pPr>
          </w:p>
        </w:tc>
        <w:tc>
          <w:tcPr>
            <w:tcW w:w="964" w:type="dxa"/>
            <w:noWrap w:val="0"/>
            <w:vAlign w:val="center"/>
          </w:tcPr>
          <w:p w14:paraId="2F5A9918">
            <w:pPr>
              <w:jc w:val="center"/>
              <w:rPr>
                <w:rFonts w:hint="eastAsia"/>
                <w:color w:val="auto"/>
                <w:sz w:val="24"/>
              </w:rPr>
            </w:pPr>
          </w:p>
        </w:tc>
        <w:tc>
          <w:tcPr>
            <w:tcW w:w="1048" w:type="dxa"/>
            <w:noWrap w:val="0"/>
            <w:vAlign w:val="center"/>
          </w:tcPr>
          <w:p w14:paraId="5584AE4B">
            <w:pPr>
              <w:jc w:val="center"/>
              <w:rPr>
                <w:rFonts w:hint="eastAsia"/>
                <w:color w:val="auto"/>
                <w:sz w:val="24"/>
              </w:rPr>
            </w:pPr>
          </w:p>
        </w:tc>
        <w:tc>
          <w:tcPr>
            <w:tcW w:w="1153" w:type="dxa"/>
            <w:noWrap w:val="0"/>
            <w:vAlign w:val="center"/>
          </w:tcPr>
          <w:p w14:paraId="6C8F3D65">
            <w:pPr>
              <w:jc w:val="center"/>
              <w:rPr>
                <w:rFonts w:hint="eastAsia"/>
                <w:color w:val="auto"/>
                <w:sz w:val="24"/>
              </w:rPr>
            </w:pPr>
          </w:p>
        </w:tc>
      </w:tr>
      <w:tr w14:paraId="30A0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456" w:type="dxa"/>
            <w:vMerge w:val="continue"/>
            <w:noWrap w:val="0"/>
            <w:vAlign w:val="center"/>
          </w:tcPr>
          <w:p w14:paraId="1A02A27E">
            <w:pPr>
              <w:jc w:val="center"/>
              <w:rPr>
                <w:rFonts w:hint="eastAsia"/>
                <w:color w:val="auto"/>
                <w:sz w:val="24"/>
              </w:rPr>
            </w:pPr>
          </w:p>
        </w:tc>
        <w:tc>
          <w:tcPr>
            <w:tcW w:w="1199" w:type="dxa"/>
            <w:noWrap w:val="0"/>
            <w:vAlign w:val="center"/>
          </w:tcPr>
          <w:p w14:paraId="4BE2531F">
            <w:pPr>
              <w:jc w:val="center"/>
              <w:rPr>
                <w:rFonts w:hint="eastAsia"/>
                <w:color w:val="auto"/>
                <w:sz w:val="24"/>
              </w:rPr>
            </w:pPr>
          </w:p>
        </w:tc>
        <w:tc>
          <w:tcPr>
            <w:tcW w:w="2556" w:type="dxa"/>
            <w:noWrap w:val="0"/>
            <w:vAlign w:val="center"/>
          </w:tcPr>
          <w:p w14:paraId="7C91A97E">
            <w:pPr>
              <w:jc w:val="center"/>
              <w:rPr>
                <w:rFonts w:hint="eastAsia"/>
                <w:color w:val="auto"/>
                <w:sz w:val="24"/>
              </w:rPr>
            </w:pPr>
          </w:p>
        </w:tc>
        <w:tc>
          <w:tcPr>
            <w:tcW w:w="922" w:type="dxa"/>
            <w:noWrap w:val="0"/>
            <w:vAlign w:val="center"/>
          </w:tcPr>
          <w:p w14:paraId="2E517EA6">
            <w:pPr>
              <w:jc w:val="center"/>
              <w:rPr>
                <w:rFonts w:hint="eastAsia"/>
                <w:color w:val="auto"/>
                <w:sz w:val="24"/>
              </w:rPr>
            </w:pPr>
          </w:p>
        </w:tc>
        <w:tc>
          <w:tcPr>
            <w:tcW w:w="964" w:type="dxa"/>
            <w:noWrap w:val="0"/>
            <w:vAlign w:val="center"/>
          </w:tcPr>
          <w:p w14:paraId="74AB5104">
            <w:pPr>
              <w:jc w:val="center"/>
              <w:rPr>
                <w:rFonts w:hint="eastAsia"/>
                <w:color w:val="auto"/>
                <w:sz w:val="24"/>
              </w:rPr>
            </w:pPr>
          </w:p>
        </w:tc>
        <w:tc>
          <w:tcPr>
            <w:tcW w:w="1048" w:type="dxa"/>
            <w:noWrap w:val="0"/>
            <w:vAlign w:val="center"/>
          </w:tcPr>
          <w:p w14:paraId="6551FC19">
            <w:pPr>
              <w:jc w:val="center"/>
              <w:rPr>
                <w:rFonts w:hint="eastAsia"/>
                <w:color w:val="auto"/>
                <w:sz w:val="24"/>
              </w:rPr>
            </w:pPr>
          </w:p>
        </w:tc>
        <w:tc>
          <w:tcPr>
            <w:tcW w:w="1153" w:type="dxa"/>
            <w:noWrap w:val="0"/>
            <w:vAlign w:val="center"/>
          </w:tcPr>
          <w:p w14:paraId="3B2D0021">
            <w:pPr>
              <w:jc w:val="center"/>
              <w:rPr>
                <w:rFonts w:hint="eastAsia"/>
                <w:color w:val="auto"/>
                <w:sz w:val="24"/>
              </w:rPr>
            </w:pPr>
          </w:p>
        </w:tc>
      </w:tr>
      <w:tr w14:paraId="2FF3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456" w:type="dxa"/>
            <w:vMerge w:val="continue"/>
            <w:noWrap w:val="0"/>
            <w:vAlign w:val="center"/>
          </w:tcPr>
          <w:p w14:paraId="5DFFCE27">
            <w:pPr>
              <w:jc w:val="center"/>
              <w:rPr>
                <w:rFonts w:hint="eastAsia"/>
                <w:color w:val="auto"/>
                <w:sz w:val="24"/>
              </w:rPr>
            </w:pPr>
          </w:p>
        </w:tc>
        <w:tc>
          <w:tcPr>
            <w:tcW w:w="1199" w:type="dxa"/>
            <w:noWrap w:val="0"/>
            <w:vAlign w:val="center"/>
          </w:tcPr>
          <w:p w14:paraId="1DF308BF">
            <w:pPr>
              <w:jc w:val="center"/>
              <w:rPr>
                <w:rFonts w:hint="eastAsia"/>
                <w:color w:val="auto"/>
                <w:sz w:val="24"/>
              </w:rPr>
            </w:pPr>
          </w:p>
        </w:tc>
        <w:tc>
          <w:tcPr>
            <w:tcW w:w="2556" w:type="dxa"/>
            <w:noWrap w:val="0"/>
            <w:vAlign w:val="center"/>
          </w:tcPr>
          <w:p w14:paraId="5B42E0C5">
            <w:pPr>
              <w:jc w:val="center"/>
              <w:rPr>
                <w:rFonts w:hint="eastAsia"/>
                <w:color w:val="auto"/>
                <w:sz w:val="24"/>
              </w:rPr>
            </w:pPr>
          </w:p>
        </w:tc>
        <w:tc>
          <w:tcPr>
            <w:tcW w:w="922" w:type="dxa"/>
            <w:noWrap w:val="0"/>
            <w:vAlign w:val="center"/>
          </w:tcPr>
          <w:p w14:paraId="0B97C736">
            <w:pPr>
              <w:jc w:val="center"/>
              <w:rPr>
                <w:rFonts w:hint="eastAsia"/>
                <w:color w:val="auto"/>
                <w:sz w:val="24"/>
              </w:rPr>
            </w:pPr>
          </w:p>
        </w:tc>
        <w:tc>
          <w:tcPr>
            <w:tcW w:w="964" w:type="dxa"/>
            <w:noWrap w:val="0"/>
            <w:vAlign w:val="center"/>
          </w:tcPr>
          <w:p w14:paraId="2178C446">
            <w:pPr>
              <w:jc w:val="center"/>
              <w:rPr>
                <w:rFonts w:hint="eastAsia"/>
                <w:color w:val="auto"/>
                <w:sz w:val="24"/>
              </w:rPr>
            </w:pPr>
          </w:p>
        </w:tc>
        <w:tc>
          <w:tcPr>
            <w:tcW w:w="1048" w:type="dxa"/>
            <w:noWrap w:val="0"/>
            <w:vAlign w:val="center"/>
          </w:tcPr>
          <w:p w14:paraId="1509AB51">
            <w:pPr>
              <w:jc w:val="center"/>
              <w:rPr>
                <w:rFonts w:hint="eastAsia"/>
                <w:color w:val="auto"/>
                <w:sz w:val="24"/>
              </w:rPr>
            </w:pPr>
          </w:p>
        </w:tc>
        <w:tc>
          <w:tcPr>
            <w:tcW w:w="1153" w:type="dxa"/>
            <w:noWrap w:val="0"/>
            <w:vAlign w:val="center"/>
          </w:tcPr>
          <w:p w14:paraId="05C3A16C">
            <w:pPr>
              <w:jc w:val="center"/>
              <w:rPr>
                <w:rFonts w:hint="eastAsia"/>
                <w:color w:val="auto"/>
                <w:sz w:val="24"/>
              </w:rPr>
            </w:pPr>
          </w:p>
        </w:tc>
      </w:tr>
      <w:tr w14:paraId="713D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456" w:type="dxa"/>
            <w:vMerge w:val="continue"/>
            <w:noWrap w:val="0"/>
            <w:vAlign w:val="center"/>
          </w:tcPr>
          <w:p w14:paraId="59BF7A63">
            <w:pPr>
              <w:jc w:val="center"/>
              <w:rPr>
                <w:rFonts w:hint="eastAsia"/>
                <w:color w:val="auto"/>
                <w:sz w:val="24"/>
              </w:rPr>
            </w:pPr>
          </w:p>
        </w:tc>
        <w:tc>
          <w:tcPr>
            <w:tcW w:w="1199" w:type="dxa"/>
            <w:noWrap w:val="0"/>
            <w:vAlign w:val="center"/>
          </w:tcPr>
          <w:p w14:paraId="5EC9B48B">
            <w:pPr>
              <w:jc w:val="center"/>
              <w:rPr>
                <w:rFonts w:hint="eastAsia"/>
                <w:color w:val="auto"/>
                <w:sz w:val="24"/>
              </w:rPr>
            </w:pPr>
          </w:p>
        </w:tc>
        <w:tc>
          <w:tcPr>
            <w:tcW w:w="2556" w:type="dxa"/>
            <w:noWrap w:val="0"/>
            <w:vAlign w:val="center"/>
          </w:tcPr>
          <w:p w14:paraId="3227054C">
            <w:pPr>
              <w:jc w:val="center"/>
              <w:rPr>
                <w:rFonts w:hint="eastAsia"/>
                <w:color w:val="auto"/>
                <w:sz w:val="24"/>
              </w:rPr>
            </w:pPr>
          </w:p>
        </w:tc>
        <w:tc>
          <w:tcPr>
            <w:tcW w:w="922" w:type="dxa"/>
            <w:noWrap w:val="0"/>
            <w:vAlign w:val="center"/>
          </w:tcPr>
          <w:p w14:paraId="29C62B93">
            <w:pPr>
              <w:jc w:val="center"/>
              <w:rPr>
                <w:rFonts w:hint="eastAsia"/>
                <w:color w:val="auto"/>
                <w:sz w:val="24"/>
              </w:rPr>
            </w:pPr>
          </w:p>
        </w:tc>
        <w:tc>
          <w:tcPr>
            <w:tcW w:w="964" w:type="dxa"/>
            <w:noWrap w:val="0"/>
            <w:vAlign w:val="center"/>
          </w:tcPr>
          <w:p w14:paraId="2E531A68">
            <w:pPr>
              <w:jc w:val="center"/>
              <w:rPr>
                <w:rFonts w:hint="eastAsia"/>
                <w:color w:val="auto"/>
                <w:sz w:val="24"/>
              </w:rPr>
            </w:pPr>
          </w:p>
        </w:tc>
        <w:tc>
          <w:tcPr>
            <w:tcW w:w="1048" w:type="dxa"/>
            <w:noWrap w:val="0"/>
            <w:vAlign w:val="center"/>
          </w:tcPr>
          <w:p w14:paraId="6C6611AB">
            <w:pPr>
              <w:jc w:val="center"/>
              <w:rPr>
                <w:rFonts w:hint="eastAsia"/>
                <w:color w:val="auto"/>
                <w:sz w:val="24"/>
              </w:rPr>
            </w:pPr>
          </w:p>
        </w:tc>
        <w:tc>
          <w:tcPr>
            <w:tcW w:w="1153" w:type="dxa"/>
            <w:noWrap w:val="0"/>
            <w:vAlign w:val="center"/>
          </w:tcPr>
          <w:p w14:paraId="3D721E11">
            <w:pPr>
              <w:jc w:val="center"/>
              <w:rPr>
                <w:rFonts w:hint="eastAsia"/>
                <w:color w:val="auto"/>
                <w:sz w:val="24"/>
              </w:rPr>
            </w:pPr>
          </w:p>
        </w:tc>
      </w:tr>
      <w:tr w14:paraId="6501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trPr>
        <w:tc>
          <w:tcPr>
            <w:tcW w:w="456" w:type="dxa"/>
            <w:vMerge w:val="continue"/>
            <w:noWrap w:val="0"/>
            <w:vAlign w:val="center"/>
          </w:tcPr>
          <w:p w14:paraId="118DD3C7">
            <w:pPr>
              <w:jc w:val="center"/>
              <w:rPr>
                <w:rFonts w:hint="eastAsia"/>
                <w:color w:val="auto"/>
                <w:sz w:val="24"/>
              </w:rPr>
            </w:pPr>
          </w:p>
        </w:tc>
        <w:tc>
          <w:tcPr>
            <w:tcW w:w="1199" w:type="dxa"/>
            <w:noWrap w:val="0"/>
            <w:vAlign w:val="center"/>
          </w:tcPr>
          <w:p w14:paraId="213AD48F">
            <w:pPr>
              <w:jc w:val="center"/>
              <w:rPr>
                <w:rFonts w:hint="eastAsia"/>
                <w:color w:val="auto"/>
                <w:sz w:val="24"/>
              </w:rPr>
            </w:pPr>
          </w:p>
        </w:tc>
        <w:tc>
          <w:tcPr>
            <w:tcW w:w="2556" w:type="dxa"/>
            <w:noWrap w:val="0"/>
            <w:vAlign w:val="center"/>
          </w:tcPr>
          <w:p w14:paraId="6AF53CC9">
            <w:pPr>
              <w:jc w:val="center"/>
              <w:rPr>
                <w:rFonts w:hint="eastAsia"/>
                <w:color w:val="auto"/>
                <w:sz w:val="24"/>
              </w:rPr>
            </w:pPr>
          </w:p>
        </w:tc>
        <w:tc>
          <w:tcPr>
            <w:tcW w:w="922" w:type="dxa"/>
            <w:noWrap w:val="0"/>
            <w:vAlign w:val="center"/>
          </w:tcPr>
          <w:p w14:paraId="34024F03">
            <w:pPr>
              <w:jc w:val="center"/>
              <w:rPr>
                <w:rFonts w:hint="eastAsia"/>
                <w:color w:val="auto"/>
                <w:sz w:val="24"/>
              </w:rPr>
            </w:pPr>
          </w:p>
        </w:tc>
        <w:tc>
          <w:tcPr>
            <w:tcW w:w="964" w:type="dxa"/>
            <w:noWrap w:val="0"/>
            <w:vAlign w:val="center"/>
          </w:tcPr>
          <w:p w14:paraId="43BDF308">
            <w:pPr>
              <w:jc w:val="center"/>
              <w:rPr>
                <w:rFonts w:hint="eastAsia"/>
                <w:color w:val="auto"/>
                <w:sz w:val="24"/>
              </w:rPr>
            </w:pPr>
          </w:p>
        </w:tc>
        <w:tc>
          <w:tcPr>
            <w:tcW w:w="1048" w:type="dxa"/>
            <w:noWrap w:val="0"/>
            <w:vAlign w:val="center"/>
          </w:tcPr>
          <w:p w14:paraId="1E1B38E5">
            <w:pPr>
              <w:jc w:val="center"/>
              <w:rPr>
                <w:rFonts w:hint="eastAsia"/>
                <w:color w:val="auto"/>
                <w:sz w:val="24"/>
              </w:rPr>
            </w:pPr>
          </w:p>
        </w:tc>
        <w:tc>
          <w:tcPr>
            <w:tcW w:w="1153" w:type="dxa"/>
            <w:noWrap w:val="0"/>
            <w:vAlign w:val="center"/>
          </w:tcPr>
          <w:p w14:paraId="43C66AF0">
            <w:pPr>
              <w:jc w:val="center"/>
              <w:rPr>
                <w:rFonts w:hint="eastAsia"/>
                <w:color w:val="auto"/>
                <w:sz w:val="24"/>
              </w:rPr>
            </w:pPr>
          </w:p>
        </w:tc>
      </w:tr>
      <w:tr w14:paraId="2146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456" w:type="dxa"/>
            <w:vMerge w:val="continue"/>
            <w:tcBorders>
              <w:bottom w:val="single" w:color="auto" w:sz="4" w:space="0"/>
            </w:tcBorders>
            <w:noWrap w:val="0"/>
            <w:vAlign w:val="center"/>
          </w:tcPr>
          <w:p w14:paraId="67890800">
            <w:pPr>
              <w:jc w:val="center"/>
              <w:rPr>
                <w:rFonts w:hint="eastAsia"/>
                <w:color w:val="auto"/>
                <w:sz w:val="24"/>
              </w:rPr>
            </w:pPr>
          </w:p>
        </w:tc>
        <w:tc>
          <w:tcPr>
            <w:tcW w:w="1199" w:type="dxa"/>
            <w:tcBorders>
              <w:bottom w:val="single" w:color="auto" w:sz="4" w:space="0"/>
            </w:tcBorders>
            <w:noWrap w:val="0"/>
            <w:vAlign w:val="center"/>
          </w:tcPr>
          <w:p w14:paraId="338D1BD3">
            <w:pPr>
              <w:jc w:val="center"/>
              <w:rPr>
                <w:rFonts w:hint="eastAsia"/>
                <w:color w:val="auto"/>
                <w:sz w:val="24"/>
              </w:rPr>
            </w:pPr>
          </w:p>
        </w:tc>
        <w:tc>
          <w:tcPr>
            <w:tcW w:w="2556" w:type="dxa"/>
            <w:tcBorders>
              <w:bottom w:val="single" w:color="auto" w:sz="4" w:space="0"/>
            </w:tcBorders>
            <w:noWrap w:val="0"/>
            <w:vAlign w:val="center"/>
          </w:tcPr>
          <w:p w14:paraId="705C9294">
            <w:pPr>
              <w:jc w:val="center"/>
              <w:rPr>
                <w:rFonts w:hint="eastAsia"/>
                <w:color w:val="auto"/>
                <w:sz w:val="24"/>
              </w:rPr>
            </w:pPr>
          </w:p>
        </w:tc>
        <w:tc>
          <w:tcPr>
            <w:tcW w:w="922" w:type="dxa"/>
            <w:tcBorders>
              <w:bottom w:val="single" w:color="auto" w:sz="4" w:space="0"/>
            </w:tcBorders>
            <w:noWrap w:val="0"/>
            <w:vAlign w:val="center"/>
          </w:tcPr>
          <w:p w14:paraId="7E1F2F48">
            <w:pPr>
              <w:jc w:val="center"/>
              <w:rPr>
                <w:rFonts w:hint="eastAsia"/>
                <w:color w:val="auto"/>
                <w:sz w:val="24"/>
              </w:rPr>
            </w:pPr>
          </w:p>
        </w:tc>
        <w:tc>
          <w:tcPr>
            <w:tcW w:w="964" w:type="dxa"/>
            <w:tcBorders>
              <w:bottom w:val="single" w:color="auto" w:sz="4" w:space="0"/>
            </w:tcBorders>
            <w:noWrap w:val="0"/>
            <w:vAlign w:val="center"/>
          </w:tcPr>
          <w:p w14:paraId="3CC5E9F4">
            <w:pPr>
              <w:jc w:val="center"/>
              <w:rPr>
                <w:rFonts w:hint="eastAsia"/>
                <w:color w:val="auto"/>
                <w:sz w:val="24"/>
              </w:rPr>
            </w:pPr>
          </w:p>
        </w:tc>
        <w:tc>
          <w:tcPr>
            <w:tcW w:w="1048" w:type="dxa"/>
            <w:tcBorders>
              <w:bottom w:val="single" w:color="auto" w:sz="4" w:space="0"/>
            </w:tcBorders>
            <w:noWrap w:val="0"/>
            <w:vAlign w:val="center"/>
          </w:tcPr>
          <w:p w14:paraId="1E3998BD">
            <w:pPr>
              <w:jc w:val="center"/>
              <w:rPr>
                <w:rFonts w:hint="eastAsia"/>
                <w:color w:val="auto"/>
                <w:sz w:val="24"/>
              </w:rPr>
            </w:pPr>
          </w:p>
        </w:tc>
        <w:tc>
          <w:tcPr>
            <w:tcW w:w="1153" w:type="dxa"/>
            <w:tcBorders>
              <w:bottom w:val="single" w:color="auto" w:sz="4" w:space="0"/>
            </w:tcBorders>
            <w:noWrap w:val="0"/>
            <w:vAlign w:val="center"/>
          </w:tcPr>
          <w:p w14:paraId="0E39FA38">
            <w:pPr>
              <w:jc w:val="center"/>
              <w:rPr>
                <w:rFonts w:hint="eastAsia"/>
                <w:color w:val="auto"/>
                <w:sz w:val="24"/>
              </w:rPr>
            </w:pPr>
          </w:p>
        </w:tc>
      </w:tr>
    </w:tbl>
    <w:p w14:paraId="7F2233EC">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二、课题的资助经费甲方分两次拨给乙方。合同签订生效后拨付资助经费的50%，课题结题通过评审、取得鉴定书后再拨付资助经费的50%。</w:t>
      </w:r>
    </w:p>
    <w:p w14:paraId="1C15A88D">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三、为支持本课题顺利实施，乙方匹配课题经费      万元。乙方应落实自筹课题经费，以课题为核算对象将匹配经费及甲方下达的经费进行专项管理、单独核算，并按体育科技经费管理有关规定，专款专用。乙方申请甲方代为管理课题经费的，双方另行协商。</w:t>
      </w:r>
    </w:p>
    <w:p w14:paraId="7B968BB3">
      <w:pPr>
        <w:spacing w:line="580" w:lineRule="exact"/>
        <w:ind w:firstLine="640" w:firstLineChars="200"/>
        <w:rPr>
          <w:rFonts w:hint="eastAsia" w:ascii="仿宋_GB2312" w:hAnsi="仿宋_GB2312" w:eastAsia="仿宋_GB2312" w:cs="仿宋_GB2312"/>
          <w:color w:val="auto"/>
          <w:sz w:val="32"/>
          <w:szCs w:val="32"/>
        </w:rPr>
      </w:pPr>
      <w:bookmarkStart w:id="1" w:name="_Hlk196471291"/>
      <w:r>
        <w:rPr>
          <w:rFonts w:hint="eastAsia" w:ascii="仿宋_GB2312" w:hAnsi="仿宋_GB2312" w:eastAsia="仿宋_GB2312" w:cs="仿宋_GB2312"/>
          <w:color w:val="auto"/>
          <w:sz w:val="32"/>
          <w:szCs w:val="32"/>
        </w:rPr>
        <w:t>四、乙方应于202 年  月  日前提交结题申请书及有关材料。不能如期结题的，须于结题日前至少3个月向甲方提交书面延期申请，获准后可延期6个月结题，延期时间累计不得超过一年。</w:t>
      </w:r>
    </w:p>
    <w:p w14:paraId="05949605">
      <w:pPr>
        <w:numPr>
          <w:ilvl w:val="0"/>
          <w:numId w:val="0"/>
        </w:num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rPr>
        <w:t>本课题研究期间，</w:t>
      </w:r>
      <w:r>
        <w:rPr>
          <w:rFonts w:hint="eastAsia" w:ascii="仿宋_GB2312" w:hAnsi="仿宋_GB2312" w:eastAsia="仿宋_GB2312" w:cs="仿宋_GB2312"/>
          <w:color w:val="auto"/>
          <w:sz w:val="32"/>
          <w:szCs w:val="32"/>
          <w:lang w:eastAsia="zh-CN"/>
        </w:rPr>
        <w:t>课题负责人</w:t>
      </w:r>
      <w:r>
        <w:rPr>
          <w:rFonts w:hint="eastAsia" w:ascii="仿宋_GB2312" w:hAnsi="仿宋_GB2312" w:eastAsia="仿宋_GB2312" w:cs="仿宋_GB2312"/>
          <w:color w:val="auto"/>
          <w:sz w:val="32"/>
          <w:szCs w:val="32"/>
        </w:rPr>
        <w:t>需</w:t>
      </w:r>
      <w:r>
        <w:rPr>
          <w:rFonts w:hint="eastAsia" w:ascii="仿宋_GB2312" w:hAnsi="仿宋_GB2312" w:eastAsia="仿宋_GB2312" w:cs="仿宋_GB2312"/>
          <w:color w:val="auto"/>
          <w:sz w:val="32"/>
          <w:szCs w:val="32"/>
          <w:u w:val="none"/>
          <w:lang w:val="en-US" w:eastAsia="zh-CN"/>
        </w:rPr>
        <w:t>以第一作者身份</w:t>
      </w:r>
      <w:r>
        <w:rPr>
          <w:rFonts w:hint="eastAsia" w:ascii="仿宋_GB2312" w:hAnsi="仿宋_GB2312" w:eastAsia="仿宋_GB2312" w:cs="仿宋_GB2312"/>
          <w:color w:val="auto"/>
          <w:sz w:val="32"/>
          <w:szCs w:val="32"/>
          <w:lang w:val="en-US" w:eastAsia="zh-CN"/>
        </w:rPr>
        <w:t>至少</w:t>
      </w:r>
      <w:r>
        <w:rPr>
          <w:rFonts w:hint="eastAsia" w:ascii="仿宋_GB2312" w:hAnsi="仿宋_GB2312" w:eastAsia="仿宋_GB2312" w:cs="仿宋_GB2312"/>
          <w:color w:val="auto"/>
          <w:sz w:val="32"/>
          <w:szCs w:val="32"/>
        </w:rPr>
        <w:t>提交一篇相关成果论文投稿至苏州市体育科学</w:t>
      </w:r>
      <w:r>
        <w:rPr>
          <w:rFonts w:hint="eastAsia" w:ascii="仿宋_GB2312" w:hAnsi="仿宋_GB2312" w:eastAsia="仿宋_GB2312" w:cs="仿宋_GB2312"/>
          <w:color w:val="auto"/>
          <w:sz w:val="32"/>
          <w:szCs w:val="32"/>
          <w:lang w:val="en-US" w:eastAsia="zh-CN"/>
        </w:rPr>
        <w:t>报告</w:t>
      </w:r>
      <w:r>
        <w:rPr>
          <w:rFonts w:hint="eastAsia" w:ascii="仿宋_GB2312" w:hAnsi="仿宋_GB2312" w:eastAsia="仿宋_GB2312" w:cs="仿宋_GB2312"/>
          <w:color w:val="auto"/>
          <w:sz w:val="32"/>
          <w:szCs w:val="32"/>
        </w:rPr>
        <w:t>会，</w:t>
      </w:r>
      <w:r>
        <w:rPr>
          <w:rFonts w:hint="eastAsia" w:ascii="仿宋_GB2312" w:hAnsi="仿宋_GB2312" w:eastAsia="仿宋_GB2312" w:cs="仿宋_GB2312"/>
          <w:color w:val="auto"/>
          <w:sz w:val="32"/>
          <w:szCs w:val="32"/>
          <w:lang w:val="en-US" w:eastAsia="zh-CN"/>
        </w:rPr>
        <w:t>论文</w:t>
      </w:r>
      <w:r>
        <w:rPr>
          <w:rFonts w:hint="eastAsia" w:ascii="仿宋_GB2312" w:hAnsi="仿宋_GB2312" w:eastAsia="仿宋_GB2312" w:cs="仿宋_GB2312"/>
          <w:color w:val="auto"/>
          <w:sz w:val="32"/>
          <w:szCs w:val="32"/>
        </w:rPr>
        <w:t>获评一等奖，或累计两次获评二等奖</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，可申请免于结题鉴定。</w:t>
      </w:r>
    </w:p>
    <w:p w14:paraId="11A652F2">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rPr>
        <w:t>、甲方中途无故撤销或不履行合同时，所拨经费、物资不得追回；乙方未经甲方同意无故放弃、延期，未按时完成课题或结题申请未获专家评审通过的，甲方将追究乙方的责任，包括但不限于追回已拨付资助经费、物资，2年之内不再受理乙方申报的课题。</w:t>
      </w:r>
    </w:p>
    <w:bookmarkEnd w:id="1"/>
    <w:p w14:paraId="7E7C1A7B">
      <w:pPr>
        <w:spacing w:line="580" w:lineRule="exact"/>
        <w:ind w:firstLine="640" w:firstLineChars="200"/>
        <w:rPr>
          <w:rFonts w:hint="eastAsia" w:ascii="仿宋_GB2312" w:hAnsi="仿宋_GB2312" w:eastAsia="仿宋_GB2312" w:cs="仿宋_GB2312"/>
          <w:color w:val="auto"/>
          <w:sz w:val="32"/>
          <w:szCs w:val="32"/>
          <w:highlight w:val="none"/>
        </w:rPr>
      </w:pPr>
      <w:bookmarkStart w:id="2" w:name="_Hlk196471313"/>
      <w:r>
        <w:rPr>
          <w:rFonts w:hint="eastAsia" w:ascii="仿宋_GB2312" w:hAnsi="仿宋_GB2312" w:eastAsia="仿宋_GB2312" w:cs="仿宋_GB2312"/>
          <w:color w:val="auto"/>
          <w:sz w:val="32"/>
          <w:szCs w:val="32"/>
          <w:lang w:val="en-US" w:eastAsia="zh-CN"/>
        </w:rPr>
        <w:t>七</w:t>
      </w:r>
      <w:r>
        <w:rPr>
          <w:rFonts w:hint="eastAsia" w:ascii="仿宋_GB2312" w:hAnsi="仿宋_GB2312" w:eastAsia="仿宋_GB2312" w:cs="仿宋_GB2312"/>
          <w:color w:val="auto"/>
          <w:sz w:val="32"/>
          <w:szCs w:val="32"/>
        </w:rPr>
        <w:t>、本课题的科技成果原则上属甲、乙双方共同所有，乙方向外转让研究成果的，应当事先征得甲方同意，否则甲方有权要求乙方退回资助，并赔偿甲方的实</w:t>
      </w:r>
      <w:r>
        <w:rPr>
          <w:rFonts w:hint="eastAsia" w:ascii="仿宋_GB2312" w:hAnsi="仿宋_GB2312" w:eastAsia="仿宋_GB2312" w:cs="仿宋_GB2312"/>
          <w:color w:val="auto"/>
          <w:sz w:val="32"/>
          <w:szCs w:val="32"/>
          <w:highlight w:val="none"/>
        </w:rPr>
        <w:t>际损失。课题合同各方在进行课题相关成果发布、论文发表时，必须注明</w:t>
      </w:r>
      <w:r>
        <w:rPr>
          <w:rFonts w:hint="eastAsia" w:ascii="仿宋_GB2312" w:hAnsi="仿宋_GB2312" w:eastAsia="仿宋_GB2312" w:cs="仿宋_GB2312"/>
          <w:b/>
          <w:bCs/>
          <w:color w:val="auto"/>
          <w:sz w:val="32"/>
          <w:szCs w:val="32"/>
          <w:highlight w:val="none"/>
        </w:rPr>
        <w:t>“××年苏州市体育局体育科研局管重点课题立项项目”</w:t>
      </w:r>
      <w:r>
        <w:rPr>
          <w:rFonts w:hint="eastAsia" w:ascii="仿宋_GB2312" w:hAnsi="仿宋_GB2312" w:eastAsia="仿宋_GB2312" w:cs="仿宋_GB2312"/>
          <w:color w:val="auto"/>
          <w:sz w:val="32"/>
          <w:szCs w:val="32"/>
          <w:highlight w:val="none"/>
        </w:rPr>
        <w:t>字样。</w:t>
      </w:r>
    </w:p>
    <w:p w14:paraId="6BA5D3E7">
      <w:pPr>
        <w:spacing w:line="58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lang w:val="en-US" w:eastAsia="zh-CN"/>
        </w:rPr>
        <w:t>自本课题立项之日起至甲方正式书面确认结项前，未经甲方书面同意，乙方不得将课题研究成果及相关内容用于以营利为直接目的的商业经营活动，包括</w:t>
      </w:r>
      <w:bookmarkStart w:id="3" w:name="_GoBack"/>
      <w:bookmarkEnd w:id="3"/>
      <w:r>
        <w:rPr>
          <w:rFonts w:hint="eastAsia" w:ascii="仿宋_GB2312" w:hAnsi="仿宋_GB2312" w:eastAsia="仿宋_GB2312" w:cs="仿宋_GB2312"/>
          <w:color w:val="auto"/>
          <w:sz w:val="32"/>
          <w:szCs w:val="32"/>
          <w:highlight w:val="none"/>
          <w:lang w:val="en-US" w:eastAsia="zh-CN"/>
        </w:rPr>
        <w:t>但不限于：销售、有偿许可、有偿转让，或用于商业广告、商业赞助活动。</w:t>
      </w:r>
    </w:p>
    <w:p w14:paraId="40F633F5">
      <w:pPr>
        <w:spacing w:line="58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研究成果用于学术交流、论文发表、成果鉴定、科普宣传、政府公共服务、行业公益推广等非盈利用途的，不受本条限制。</w:t>
      </w:r>
    </w:p>
    <w:p w14:paraId="39DB2ED2">
      <w:pPr>
        <w:spacing w:line="58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乙方违反本条约定擅自使用的，应承担由此产生的相应法律责任；甲方有</w:t>
      </w:r>
      <w:r>
        <w:rPr>
          <w:rFonts w:hint="eastAsia" w:ascii="仿宋_GB2312" w:hAnsi="仿宋_GB2312" w:eastAsia="仿宋_GB2312" w:cs="仿宋_GB2312"/>
          <w:b w:val="0"/>
          <w:bCs w:val="0"/>
          <w:color w:val="auto"/>
          <w:sz w:val="32"/>
          <w:szCs w:val="32"/>
          <w:highlight w:val="none"/>
          <w:lang w:val="en-US" w:eastAsia="zh-CN"/>
        </w:rPr>
        <w:t>权要</w:t>
      </w:r>
      <w:r>
        <w:rPr>
          <w:rFonts w:hint="eastAsia" w:ascii="仿宋_GB2312" w:hAnsi="仿宋_GB2312" w:eastAsia="仿宋_GB2312" w:cs="仿宋_GB2312"/>
          <w:color w:val="auto"/>
          <w:sz w:val="32"/>
          <w:szCs w:val="32"/>
          <w:highlight w:val="none"/>
          <w:lang w:val="en-US" w:eastAsia="zh-CN"/>
        </w:rPr>
        <w:t>求乙方退回资助，并赔偿甲方的实际损失。</w:t>
      </w:r>
    </w:p>
    <w:p w14:paraId="14102774">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rPr>
        <w:t>、甲、乙双方以及相关工作人员、课题组成员对技术资料负有保密责任。未经甲方同意，乙方不得擅自变更课题负责人。</w:t>
      </w:r>
    </w:p>
    <w:p w14:paraId="5EA21A19">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十</w:t>
      </w:r>
      <w:r>
        <w:rPr>
          <w:rFonts w:hint="eastAsia" w:ascii="仿宋_GB2312" w:hAnsi="仿宋_GB2312" w:eastAsia="仿宋_GB2312" w:cs="仿宋_GB2312"/>
          <w:color w:val="auto"/>
          <w:sz w:val="32"/>
          <w:szCs w:val="32"/>
        </w:rPr>
        <w:t>、本合同一经签订，各方均应认真履行合同条款。履行合同过程中，合同各方可根据课题具体情况，就本合同未尽事宜或变更事宜协商订立补充协议，补充协议与本合同正文具有同等法律效力。</w:t>
      </w:r>
    </w:p>
    <w:p w14:paraId="4094FB73">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十一</w:t>
      </w:r>
      <w:r>
        <w:rPr>
          <w:rFonts w:hint="eastAsia" w:ascii="仿宋_GB2312" w:hAnsi="仿宋_GB2312" w:eastAsia="仿宋_GB2312" w:cs="仿宋_GB2312"/>
          <w:color w:val="auto"/>
          <w:sz w:val="32"/>
          <w:szCs w:val="32"/>
        </w:rPr>
        <w:t>、课题结题时，乙方需向甲方提供课题项目经费具体开支明细。甲方有权随时对课题经费使用情况进行检查或审计。</w:t>
      </w:r>
    </w:p>
    <w:p w14:paraId="0F475490">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、本合同自各方签字或盖章后生效，一式</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份，甲、乙双方各执一份，效力均等。（以下无正文）</w:t>
      </w:r>
    </w:p>
    <w:bookmarkEnd w:id="2"/>
    <w:p w14:paraId="4FB55105">
      <w:pPr>
        <w:spacing w:line="580" w:lineRule="exact"/>
        <w:ind w:firstLine="640" w:firstLineChars="200"/>
        <w:rPr>
          <w:rFonts w:ascii="方正小标宋_GBK" w:hAnsi="方正小标宋_GBK" w:eastAsia="方正小标宋_GBK" w:cs="方正小标宋_GBK"/>
          <w:b/>
          <w:bCs/>
          <w:color w:val="auto"/>
          <w:sz w:val="44"/>
          <w:szCs w:val="44"/>
        </w:rPr>
      </w:pPr>
      <w:r>
        <w:rPr>
          <w:rFonts w:hint="eastAsia" w:ascii="仿宋_GB2312" w:hAnsi="仿宋_GB2312" w:eastAsia="仿宋_GB2312" w:cs="仿宋_GB2312"/>
          <w:color w:val="auto"/>
          <w:sz w:val="32"/>
          <w:szCs w:val="32"/>
        </w:rPr>
        <w:br w:type="page"/>
      </w:r>
    </w:p>
    <w:p w14:paraId="05016EEC">
      <w:pPr>
        <w:jc w:val="center"/>
        <w:rPr>
          <w:rFonts w:hint="eastAsia" w:ascii="方正小标宋_GBK" w:hAnsi="方正小标宋_GBK" w:eastAsia="方正小标宋_GBK" w:cs="方正小标宋_GBK"/>
          <w:b/>
          <w:bCs/>
          <w:color w:val="auto"/>
          <w:sz w:val="44"/>
          <w:szCs w:val="44"/>
        </w:rPr>
      </w:pPr>
      <w:r>
        <w:rPr>
          <w:rFonts w:hint="eastAsia" w:ascii="方正小标宋_GBK" w:hAnsi="方正小标宋_GBK" w:eastAsia="方正小标宋_GBK" w:cs="方正小标宋_GBK"/>
          <w:b/>
          <w:bCs/>
          <w:color w:val="auto"/>
          <w:sz w:val="44"/>
          <w:szCs w:val="44"/>
        </w:rPr>
        <w:t>签订合同各方</w:t>
      </w:r>
    </w:p>
    <w:p w14:paraId="0FF16846">
      <w:pPr>
        <w:ind w:firstLine="562" w:firstLineChars="200"/>
        <w:rPr>
          <w:rFonts w:hint="eastAsia"/>
          <w:b/>
          <w:bCs/>
          <w:color w:val="auto"/>
          <w:sz w:val="28"/>
        </w:rPr>
      </w:pPr>
    </w:p>
    <w:p w14:paraId="38ED4F87">
      <w:pPr>
        <w:spacing w:line="540" w:lineRule="exact"/>
        <w:ind w:firstLine="640" w:firstLineChars="200"/>
        <w:rPr>
          <w:rFonts w:hint="eastAsia" w:ascii="仿宋" w:hAnsi="仿宋" w:eastAsia="仿宋" w:cs="仿宋"/>
          <w:color w:val="auto"/>
          <w:sz w:val="32"/>
          <w:szCs w:val="32"/>
        </w:rPr>
      </w:pPr>
      <w:r>
        <w:rPr>
          <w:rFonts w:hint="eastAsia" w:ascii="仿宋_GB2312" w:hAnsi="仿宋_GB2312" w:eastAsia="仿宋_GB2312" w:cs="仿宋_GB2312"/>
          <w:color w:val="auto"/>
          <w:sz w:val="32"/>
          <w:szCs w:val="32"/>
        </w:rPr>
        <w:t>甲方：苏州市体育监管保障中心</w:t>
      </w:r>
      <w:r>
        <w:rPr>
          <w:rFonts w:hint="eastAsia" w:ascii="仿宋" w:hAnsi="仿宋" w:eastAsia="仿宋" w:cs="仿宋"/>
          <w:color w:val="auto"/>
          <w:sz w:val="32"/>
          <w:szCs w:val="32"/>
        </w:rPr>
        <w:t xml:space="preserve">    </w:t>
      </w:r>
    </w:p>
    <w:p w14:paraId="449526CC">
      <w:pPr>
        <w:spacing w:line="540" w:lineRule="exact"/>
        <w:ind w:firstLine="480" w:firstLineChars="200"/>
        <w:rPr>
          <w:rFonts w:hint="eastAsia"/>
          <w:color w:val="auto"/>
          <w:sz w:val="24"/>
        </w:rPr>
      </w:pPr>
      <w:r>
        <w:rPr>
          <w:rFonts w:hint="eastAsia"/>
          <w:color w:val="auto"/>
          <w:sz w:val="24"/>
        </w:rPr>
        <w:t xml:space="preserve">   </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auto"/>
          <w:sz w:val="32"/>
          <w:szCs w:val="32"/>
        </w:rPr>
        <w:t>法定代表人或委托代理人（签字）</w:t>
      </w:r>
    </w:p>
    <w:p w14:paraId="4AEAB515">
      <w:pPr>
        <w:tabs>
          <w:tab w:val="left" w:pos="6615"/>
          <w:tab w:val="left" w:pos="6825"/>
          <w:tab w:val="left" w:pos="7140"/>
          <w:tab w:val="left" w:pos="7560"/>
        </w:tabs>
        <w:spacing w:line="540" w:lineRule="exact"/>
        <w:ind w:firstLine="480" w:firstLineChars="200"/>
        <w:rPr>
          <w:rFonts w:hint="eastAsia" w:ascii="仿宋_GB2312" w:hAnsi="仿宋_GB2312" w:eastAsia="仿宋_GB2312" w:cs="仿宋_GB2312"/>
          <w:color w:val="auto"/>
          <w:sz w:val="32"/>
          <w:szCs w:val="32"/>
        </w:rPr>
      </w:pPr>
      <w:r>
        <w:rPr>
          <w:rFonts w:hint="eastAsia"/>
          <w:color w:val="auto"/>
          <w:sz w:val="24"/>
        </w:rPr>
        <w:t xml:space="preserve">                                                      </w:t>
      </w:r>
      <w:r>
        <w:rPr>
          <w:rFonts w:hint="eastAsia" w:ascii="仿宋_GB2312" w:hAnsi="仿宋_GB2312" w:eastAsia="仿宋_GB2312" w:cs="仿宋_GB2312"/>
          <w:color w:val="auto"/>
          <w:sz w:val="32"/>
          <w:szCs w:val="32"/>
        </w:rPr>
        <w:t xml:space="preserve"> 公章</w:t>
      </w:r>
    </w:p>
    <w:p w14:paraId="685FB5EC">
      <w:pPr>
        <w:spacing w:line="540" w:lineRule="exact"/>
        <w:jc w:val="righ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年   月   日</w:t>
      </w:r>
    </w:p>
    <w:p w14:paraId="0A4C4859">
      <w:pPr>
        <w:spacing w:line="540" w:lineRule="exact"/>
        <w:ind w:firstLine="640" w:firstLineChars="200"/>
        <w:rPr>
          <w:rFonts w:ascii="仿宋_GB2312" w:hAnsi="仿宋_GB2312" w:eastAsia="仿宋_GB2312" w:cs="仿宋_GB2312"/>
          <w:color w:val="auto"/>
          <w:sz w:val="32"/>
          <w:szCs w:val="32"/>
        </w:rPr>
      </w:pPr>
    </w:p>
    <w:p w14:paraId="6C707306">
      <w:pPr>
        <w:spacing w:line="540" w:lineRule="exact"/>
        <w:ind w:firstLine="640" w:firstLineChars="200"/>
        <w:rPr>
          <w:rFonts w:ascii="仿宋_GB2312" w:hAnsi="仿宋_GB2312" w:eastAsia="仿宋_GB2312" w:cs="仿宋_GB2312"/>
          <w:color w:val="auto"/>
          <w:sz w:val="32"/>
          <w:szCs w:val="32"/>
        </w:rPr>
      </w:pPr>
    </w:p>
    <w:p w14:paraId="03855991">
      <w:pPr>
        <w:spacing w:line="540" w:lineRule="exact"/>
        <w:ind w:firstLine="640" w:firstLineChars="200"/>
        <w:rPr>
          <w:rFonts w:ascii="仿宋_GB2312" w:hAnsi="仿宋_GB2312" w:eastAsia="仿宋_GB2312" w:cs="仿宋_GB2312"/>
          <w:color w:val="auto"/>
          <w:sz w:val="32"/>
          <w:szCs w:val="32"/>
        </w:rPr>
      </w:pPr>
    </w:p>
    <w:p w14:paraId="5B529294">
      <w:pPr>
        <w:spacing w:line="540" w:lineRule="exact"/>
        <w:ind w:firstLine="640" w:firstLineChars="200"/>
        <w:rPr>
          <w:rFonts w:hint="eastAsia" w:ascii="仿宋_GB2312" w:hAnsi="仿宋_GB2312" w:eastAsia="仿宋_GB2312" w:cs="仿宋_GB2312"/>
          <w:color w:val="auto"/>
          <w:sz w:val="32"/>
          <w:szCs w:val="32"/>
        </w:rPr>
      </w:pPr>
    </w:p>
    <w:p w14:paraId="6A3BC888">
      <w:pPr>
        <w:spacing w:line="540" w:lineRule="exact"/>
        <w:ind w:firstLine="640" w:firstLineChars="200"/>
        <w:rPr>
          <w:rFonts w:hint="eastAsia" w:ascii="仿宋" w:hAnsi="仿宋" w:eastAsia="仿宋" w:cs="仿宋"/>
          <w:color w:val="auto"/>
          <w:sz w:val="32"/>
          <w:szCs w:val="32"/>
        </w:rPr>
      </w:pPr>
      <w:r>
        <w:rPr>
          <w:rFonts w:hint="eastAsia" w:ascii="仿宋_GB2312" w:hAnsi="仿宋_GB2312" w:eastAsia="仿宋_GB2312" w:cs="仿宋_GB2312"/>
          <w:color w:val="auto"/>
          <w:sz w:val="32"/>
          <w:szCs w:val="32"/>
        </w:rPr>
        <w:t>乙方：</w:t>
      </w:r>
      <w:r>
        <w:rPr>
          <w:rFonts w:hint="eastAsia" w:ascii="仿宋" w:hAnsi="仿宋" w:eastAsia="仿宋" w:cs="仿宋"/>
          <w:color w:val="auto"/>
          <w:sz w:val="32"/>
          <w:szCs w:val="32"/>
        </w:rPr>
        <w:t xml:space="preserve">                    </w:t>
      </w:r>
    </w:p>
    <w:p w14:paraId="239F657A">
      <w:pPr>
        <w:spacing w:line="540" w:lineRule="exact"/>
        <w:ind w:firstLine="480" w:firstLineChars="200"/>
        <w:rPr>
          <w:rFonts w:hint="eastAsia"/>
          <w:color w:val="auto"/>
          <w:sz w:val="24"/>
        </w:rPr>
      </w:pPr>
      <w:r>
        <w:rPr>
          <w:rFonts w:hint="eastAsia"/>
          <w:color w:val="auto"/>
          <w:sz w:val="24"/>
        </w:rPr>
        <w:t xml:space="preserve">    </w:t>
      </w:r>
      <w:r>
        <w:rPr>
          <w:rFonts w:hint="eastAsia" w:ascii="仿宋_GB2312" w:hAnsi="仿宋_GB2312" w:eastAsia="仿宋_GB2312" w:cs="仿宋_GB2312"/>
          <w:color w:val="auto"/>
          <w:sz w:val="32"/>
          <w:szCs w:val="32"/>
        </w:rPr>
        <w:t>法定代表人或委托代理人（签字）</w:t>
      </w:r>
    </w:p>
    <w:p w14:paraId="66DA6796">
      <w:pPr>
        <w:spacing w:line="540" w:lineRule="exact"/>
        <w:ind w:firstLine="3240" w:firstLineChars="1350"/>
        <w:rPr>
          <w:rFonts w:hint="eastAsia"/>
          <w:color w:val="auto"/>
          <w:sz w:val="24"/>
        </w:rPr>
      </w:pPr>
      <w:r>
        <w:rPr>
          <w:rFonts w:hint="eastAsia"/>
          <w:color w:val="auto"/>
          <w:sz w:val="24"/>
        </w:rPr>
        <w:t xml:space="preserve">                                 </w:t>
      </w:r>
      <w:r>
        <w:rPr>
          <w:rFonts w:hint="eastAsia" w:ascii="仿宋_GB2312" w:hAnsi="仿宋_GB2312" w:eastAsia="仿宋_GB2312" w:cs="仿宋_GB2312"/>
          <w:color w:val="auto"/>
          <w:sz w:val="32"/>
          <w:szCs w:val="32"/>
        </w:rPr>
        <w:t>公章</w:t>
      </w:r>
    </w:p>
    <w:p w14:paraId="51B7CFDD">
      <w:pPr>
        <w:spacing w:line="540" w:lineRule="exact"/>
        <w:ind w:firstLine="480" w:firstLineChars="200"/>
        <w:rPr>
          <w:rFonts w:hint="eastAsia" w:ascii="仿宋" w:hAnsi="仿宋" w:eastAsia="仿宋" w:cs="仿宋"/>
          <w:color w:val="auto"/>
          <w:sz w:val="32"/>
          <w:szCs w:val="32"/>
        </w:rPr>
      </w:pPr>
      <w:r>
        <w:rPr>
          <w:rFonts w:hint="eastAsia"/>
          <w:color w:val="auto"/>
          <w:sz w:val="24"/>
        </w:rPr>
        <w:t xml:space="preserve">    </w:t>
      </w:r>
      <w:r>
        <w:rPr>
          <w:rFonts w:hint="eastAsia" w:ascii="仿宋_GB2312" w:hAnsi="仿宋_GB2312" w:eastAsia="仿宋_GB2312" w:cs="仿宋_GB2312"/>
          <w:color w:val="auto"/>
          <w:sz w:val="32"/>
          <w:szCs w:val="32"/>
        </w:rPr>
        <w:t>开户银行、账号</w:t>
      </w:r>
    </w:p>
    <w:p w14:paraId="68EECE09">
      <w:pPr>
        <w:spacing w:line="540" w:lineRule="exact"/>
        <w:jc w:val="righ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年   月   日</w:t>
      </w:r>
    </w:p>
    <w:p w14:paraId="2189F7CE">
      <w:pPr>
        <w:spacing w:line="540" w:lineRule="exact"/>
        <w:jc w:val="both"/>
        <w:rPr>
          <w:rFonts w:hint="eastAsia" w:ascii="仿宋_GB2312" w:hAnsi="仿宋_GB2312" w:eastAsia="仿宋_GB2312" w:cs="仿宋_GB2312"/>
          <w:color w:val="auto"/>
          <w:sz w:val="32"/>
          <w:szCs w:val="32"/>
        </w:rPr>
      </w:pPr>
    </w:p>
    <w:p w14:paraId="0DCBE5CB">
      <w:pPr>
        <w:spacing w:line="540" w:lineRule="exact"/>
        <w:jc w:val="both"/>
        <w:rPr>
          <w:rFonts w:hint="eastAsia" w:ascii="仿宋_GB2312" w:hAnsi="仿宋_GB2312" w:eastAsia="仿宋_GB2312" w:cs="仿宋_GB2312"/>
          <w:color w:val="auto"/>
          <w:sz w:val="32"/>
          <w:szCs w:val="32"/>
        </w:rPr>
      </w:pPr>
    </w:p>
    <w:p w14:paraId="04C8B62D">
      <w:pPr>
        <w:spacing w:line="54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课题主持人签字：</w:t>
      </w:r>
    </w:p>
    <w:p w14:paraId="62F8BFA3">
      <w:pPr>
        <w:spacing w:line="540" w:lineRule="exact"/>
        <w:jc w:val="righ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年   月   日</w:t>
      </w:r>
    </w:p>
    <w:p w14:paraId="5FE464B9">
      <w:pPr>
        <w:spacing w:line="540" w:lineRule="exact"/>
        <w:ind w:firstLine="640" w:firstLineChars="200"/>
        <w:jc w:val="both"/>
        <w:rPr>
          <w:rFonts w:hint="default" w:ascii="仿宋_GB2312" w:hAnsi="仿宋_GB2312" w:eastAsia="仿宋_GB2312" w:cs="仿宋_GB2312"/>
          <w:color w:val="auto"/>
          <w:sz w:val="32"/>
          <w:szCs w:val="32"/>
          <w:lang w:val="en-US" w:eastAsia="zh-CN"/>
        </w:rPr>
      </w:pPr>
    </w:p>
    <w:sectPr>
      <w:footerReference r:id="rId3" w:type="default"/>
      <w:pgSz w:w="11907" w:h="16840"/>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1A5A6">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45185" cy="2044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45185" cy="204470"/>
                      </a:xfrm>
                      <a:prstGeom prst="rect">
                        <a:avLst/>
                      </a:prstGeom>
                      <a:noFill/>
                      <a:ln w="15875">
                        <a:noFill/>
                      </a:ln>
                    </wps:spPr>
                    <wps:txbx>
                      <w:txbxContent>
                        <w:p w14:paraId="506C48EC">
                          <w:pPr>
                            <w:pStyle w:val="4"/>
                            <w:ind w:right="210" w:rightChars="100"/>
                            <w:jc w:val="right"/>
                            <w:rPr>
                              <w:sz w:val="28"/>
                              <w:szCs w:val="28"/>
                            </w:rPr>
                          </w:pPr>
                          <w:r>
                            <w:rPr>
                              <w:rFonts w:hint="eastAsia"/>
                              <w:sz w:val="28"/>
                              <w:szCs w:val="28"/>
                            </w:rPr>
                            <w:t xml:space="preserve"> </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6.1pt;width:66.55pt;mso-position-horizontal:outside;mso-position-horizontal-relative:margin;mso-wrap-style:none;z-index:251659264;mso-width-relative:page;mso-height-relative:page;" filled="f" stroked="f" coordsize="21600,21600" o:gfxdata="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fp1a9dUAAAAEAQAADwAAAAAAAAABACAA&#10;AAAiAAAAZHJzL2Rvd25yZXYueG1sUEsBAhQAFAAAAAgAh07iQHwg5S/XAQAAoQMAAA4AAAAAAAAA&#10;AQAgAAAAJAEAAGRycy9lMm9Eb2MueG1sUEsFBgAAAAAGAAYAWQEAAG0FAAAAAA==&#10;">
              <v:fill on="f" focussize="0,0"/>
              <v:stroke on="f" weight="1.25pt"/>
              <v:imagedata o:title=""/>
              <o:lock v:ext="edit" aspectratio="f"/>
              <v:textbox inset="0mm,0mm,0mm,0mm" style="mso-fit-shape-to-text:t;">
                <w:txbxContent>
                  <w:p w14:paraId="506C48EC">
                    <w:pPr>
                      <w:pStyle w:val="4"/>
                      <w:ind w:right="210" w:rightChars="100"/>
                      <w:jc w:val="right"/>
                      <w:rPr>
                        <w:sz w:val="28"/>
                        <w:szCs w:val="28"/>
                      </w:rPr>
                    </w:pPr>
                    <w:r>
                      <w:rPr>
                        <w:rFonts w:hint="eastAsia"/>
                        <w:sz w:val="28"/>
                        <w:szCs w:val="28"/>
                      </w:rPr>
                      <w:t xml:space="preserve"> </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EA7928"/>
    <w:multiLevelType w:val="singleLevel"/>
    <w:tmpl w:val="A4EA7928"/>
    <w:lvl w:ilvl="0" w:tentative="0">
      <w:start w:val="1"/>
      <w:numFmt w:val="decimal"/>
      <w:lvlText w:val="%1."/>
      <w:lvlJc w:val="left"/>
      <w:pPr>
        <w:ind w:left="425" w:hanging="425"/>
      </w:pPr>
      <w:rPr>
        <w:rFonts w:hint="default"/>
      </w:rPr>
    </w:lvl>
  </w:abstractNum>
  <w:abstractNum w:abstractNumId="1">
    <w:nsid w:val="D17A10D1"/>
    <w:multiLevelType w:val="singleLevel"/>
    <w:tmpl w:val="D17A10D1"/>
    <w:lvl w:ilvl="0" w:tentative="0">
      <w:start w:val="1"/>
      <w:numFmt w:val="chineseCounting"/>
      <w:suff w:val="nothing"/>
      <w:lvlText w:val="（%1）"/>
      <w:lvlJc w:val="left"/>
      <w:pPr>
        <w:ind w:left="0" w:firstLine="420"/>
      </w:pPr>
      <w:rPr>
        <w:rFonts w:hint="eastAsia"/>
      </w:rPr>
    </w:lvl>
  </w:abstractNum>
  <w:abstractNum w:abstractNumId="2">
    <w:nsid w:val="E160F8E0"/>
    <w:multiLevelType w:val="singleLevel"/>
    <w:tmpl w:val="E160F8E0"/>
    <w:lvl w:ilvl="0" w:tentative="0">
      <w:start w:val="1"/>
      <w:numFmt w:val="decimal"/>
      <w:lvlText w:val="%1."/>
      <w:lvlJc w:val="left"/>
      <w:pPr>
        <w:ind w:left="425" w:hanging="425"/>
      </w:pPr>
      <w:rPr>
        <w:rFonts w:hint="default"/>
      </w:rPr>
    </w:lvl>
  </w:abstractNum>
  <w:abstractNum w:abstractNumId="3">
    <w:nsid w:val="1771289E"/>
    <w:multiLevelType w:val="singleLevel"/>
    <w:tmpl w:val="1771289E"/>
    <w:lvl w:ilvl="0" w:tentative="0">
      <w:start w:val="1"/>
      <w:numFmt w:val="chineseCounting"/>
      <w:suff w:val="nothing"/>
      <w:lvlText w:val="%1、"/>
      <w:lvlJc w:val="left"/>
      <w:pPr>
        <w:ind w:left="147" w:firstLine="420"/>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19"/>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0M2UwMDBmY2E0MWQ0YmU5YjA4MDc0ZTgyNTQ4MjUifQ=="/>
  </w:docVars>
  <w:rsids>
    <w:rsidRoot w:val="00172A27"/>
    <w:rsid w:val="000849CC"/>
    <w:rsid w:val="002A4CA4"/>
    <w:rsid w:val="00340B9A"/>
    <w:rsid w:val="00394427"/>
    <w:rsid w:val="003B4A01"/>
    <w:rsid w:val="003C4427"/>
    <w:rsid w:val="003C7B46"/>
    <w:rsid w:val="005865B9"/>
    <w:rsid w:val="00656480"/>
    <w:rsid w:val="00731813"/>
    <w:rsid w:val="007D7853"/>
    <w:rsid w:val="008427F8"/>
    <w:rsid w:val="00A75692"/>
    <w:rsid w:val="00C950EB"/>
    <w:rsid w:val="00D15A20"/>
    <w:rsid w:val="00D91D2D"/>
    <w:rsid w:val="00DE3995"/>
    <w:rsid w:val="00E80047"/>
    <w:rsid w:val="00F162EA"/>
    <w:rsid w:val="02816CCE"/>
    <w:rsid w:val="030B3320"/>
    <w:rsid w:val="032A4C70"/>
    <w:rsid w:val="046D44E5"/>
    <w:rsid w:val="04DA7993"/>
    <w:rsid w:val="058F5863"/>
    <w:rsid w:val="063D305A"/>
    <w:rsid w:val="077A141B"/>
    <w:rsid w:val="07B33A42"/>
    <w:rsid w:val="0DE40AA0"/>
    <w:rsid w:val="0DFC545B"/>
    <w:rsid w:val="0E407A3D"/>
    <w:rsid w:val="0E482EA3"/>
    <w:rsid w:val="0F135152"/>
    <w:rsid w:val="0F3E57A2"/>
    <w:rsid w:val="11F64A0A"/>
    <w:rsid w:val="12F81855"/>
    <w:rsid w:val="14185F29"/>
    <w:rsid w:val="14A36DE3"/>
    <w:rsid w:val="16D36F75"/>
    <w:rsid w:val="18C33745"/>
    <w:rsid w:val="1AD05CA5"/>
    <w:rsid w:val="1BC17CE4"/>
    <w:rsid w:val="1BEB7B0C"/>
    <w:rsid w:val="1C1D79CD"/>
    <w:rsid w:val="1EB7250B"/>
    <w:rsid w:val="1EDE7C09"/>
    <w:rsid w:val="1F5B0D73"/>
    <w:rsid w:val="1F9B2BEF"/>
    <w:rsid w:val="206A6E01"/>
    <w:rsid w:val="236A7306"/>
    <w:rsid w:val="24826526"/>
    <w:rsid w:val="289D06E8"/>
    <w:rsid w:val="28A907A0"/>
    <w:rsid w:val="2C2F65A1"/>
    <w:rsid w:val="2D4F514F"/>
    <w:rsid w:val="30B54C03"/>
    <w:rsid w:val="328E04C8"/>
    <w:rsid w:val="34231B60"/>
    <w:rsid w:val="348D37EE"/>
    <w:rsid w:val="35764C60"/>
    <w:rsid w:val="38055687"/>
    <w:rsid w:val="3B797573"/>
    <w:rsid w:val="3BBB4A1E"/>
    <w:rsid w:val="3E6464A2"/>
    <w:rsid w:val="3ED92ACB"/>
    <w:rsid w:val="401C7979"/>
    <w:rsid w:val="40866C82"/>
    <w:rsid w:val="41DF72E3"/>
    <w:rsid w:val="43100A85"/>
    <w:rsid w:val="43B41D58"/>
    <w:rsid w:val="44CE0594"/>
    <w:rsid w:val="4823125B"/>
    <w:rsid w:val="489F3B43"/>
    <w:rsid w:val="4BEB1767"/>
    <w:rsid w:val="4C080BA7"/>
    <w:rsid w:val="50AF2E2E"/>
    <w:rsid w:val="50CB57F9"/>
    <w:rsid w:val="51143E36"/>
    <w:rsid w:val="51624BA2"/>
    <w:rsid w:val="528C6687"/>
    <w:rsid w:val="53A457E6"/>
    <w:rsid w:val="546743A8"/>
    <w:rsid w:val="58B308D9"/>
    <w:rsid w:val="58B54EB4"/>
    <w:rsid w:val="59087BA5"/>
    <w:rsid w:val="5A56101C"/>
    <w:rsid w:val="5B3B2903"/>
    <w:rsid w:val="5BCA525E"/>
    <w:rsid w:val="5C0A0310"/>
    <w:rsid w:val="5C4678FF"/>
    <w:rsid w:val="5DCF457D"/>
    <w:rsid w:val="5ECE2C77"/>
    <w:rsid w:val="5F2A7BBF"/>
    <w:rsid w:val="5FBA0F65"/>
    <w:rsid w:val="60560A7E"/>
    <w:rsid w:val="60CE4812"/>
    <w:rsid w:val="6434773D"/>
    <w:rsid w:val="656724F7"/>
    <w:rsid w:val="660B715E"/>
    <w:rsid w:val="665B6AC9"/>
    <w:rsid w:val="66FB5425"/>
    <w:rsid w:val="69FB5935"/>
    <w:rsid w:val="6A0F282D"/>
    <w:rsid w:val="6B313AA6"/>
    <w:rsid w:val="6BC37A3B"/>
    <w:rsid w:val="6BDA3DFD"/>
    <w:rsid w:val="6D9E4D5C"/>
    <w:rsid w:val="6F1F7DF2"/>
    <w:rsid w:val="6F5879B4"/>
    <w:rsid w:val="709C1A26"/>
    <w:rsid w:val="7150636D"/>
    <w:rsid w:val="722731C5"/>
    <w:rsid w:val="726F0D78"/>
    <w:rsid w:val="728E4130"/>
    <w:rsid w:val="732775A1"/>
    <w:rsid w:val="738E12DC"/>
    <w:rsid w:val="73D03795"/>
    <w:rsid w:val="7634625D"/>
    <w:rsid w:val="7B1E7541"/>
    <w:rsid w:val="7C4F2604"/>
    <w:rsid w:val="7EFB2D2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qFormat/>
    <w:uiPriority w:val="0"/>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ody Text Indent"/>
    <w:basedOn w:val="1"/>
    <w:qFormat/>
    <w:uiPriority w:val="0"/>
    <w:pPr>
      <w:ind w:firstLine="480" w:firstLineChars="200"/>
    </w:pPr>
    <w:rPr>
      <w:sz w:val="24"/>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qFormat/>
    <w:uiPriority w:val="0"/>
    <w:rPr>
      <w:b/>
      <w:bCs/>
    </w:rPr>
  </w:style>
  <w:style w:type="character" w:styleId="9">
    <w:name w:val="annotation reference"/>
    <w:qFormat/>
    <w:uiPriority w:val="0"/>
    <w:rPr>
      <w:sz w:val="21"/>
      <w:szCs w:val="21"/>
    </w:rPr>
  </w:style>
  <w:style w:type="character" w:customStyle="1" w:styleId="10">
    <w:name w:val="批注文字 字符"/>
    <w:link w:val="2"/>
    <w:qFormat/>
    <w:uiPriority w:val="0"/>
    <w:rPr>
      <w:kern w:val="2"/>
      <w:sz w:val="21"/>
      <w:szCs w:val="24"/>
    </w:rPr>
  </w:style>
  <w:style w:type="character" w:customStyle="1" w:styleId="11">
    <w:name w:val="页脚 字符"/>
    <w:link w:val="4"/>
    <w:qFormat/>
    <w:uiPriority w:val="0"/>
    <w:rPr>
      <w:kern w:val="2"/>
      <w:sz w:val="18"/>
      <w:szCs w:val="18"/>
    </w:rPr>
  </w:style>
  <w:style w:type="character" w:customStyle="1" w:styleId="12">
    <w:name w:val="页眉 字符"/>
    <w:link w:val="5"/>
    <w:qFormat/>
    <w:uiPriority w:val="0"/>
    <w:rPr>
      <w:kern w:val="2"/>
      <w:sz w:val="18"/>
      <w:szCs w:val="18"/>
    </w:rPr>
  </w:style>
  <w:style w:type="character" w:customStyle="1" w:styleId="13">
    <w:name w:val="批注主题 字符"/>
    <w:link w:val="6"/>
    <w:qFormat/>
    <w:uiPriority w:val="0"/>
    <w:rPr>
      <w:b/>
      <w:bCs/>
      <w:kern w:val="2"/>
      <w:sz w:val="21"/>
      <w:szCs w:val="24"/>
    </w:rPr>
  </w:style>
  <w:style w:type="paragraph" w:customStyle="1" w:styleId="14">
    <w:name w:val="_Style 13"/>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hedy</Company>
  <Pages>9</Pages>
  <Words>1738</Words>
  <Characters>1754</Characters>
  <Lines>16</Lines>
  <Paragraphs>4</Paragraphs>
  <TotalTime>7</TotalTime>
  <ScaleCrop>false</ScaleCrop>
  <LinksUpToDate>false</LinksUpToDate>
  <CharactersWithSpaces>2335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2017-06-15T13:20:00Z</dcterms:created>
  <dc:creator>陈耀东</dc:creator>
  <cp:lastModifiedBy>WPS_1654333077</cp:lastModifiedBy>
  <cp:lastPrinted>2026-06-11T11:58:00Z</cp:lastPrinted>
  <dcterms:modified xsi:type="dcterms:W3CDTF">2026-06-17T01:45:27Z</dcterms:modified>
  <dc:title>江省体育局2004年度体育科研课题</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DD7C4067C15745E39D2E2F6F9B3EFD5D_13</vt:lpwstr>
  </property>
  <property fmtid="{D5CDD505-2E9C-101B-9397-08002B2CF9AE}" pid="4" name="KSOTemplateDocerSaveRecord">
    <vt:lpwstr>eyJoZGlkIjoiNTZiYzU2YWMyNzIzMTJiNGYyMTVlZDBlOTkwNjk0MzkiLCJ1c2VySWQiOiIxMzc1NzgwMTM1In0=</vt:lpwstr>
  </property>
</Properties>
</file>